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2F7F3" w14:textId="6E6FDDAA" w:rsidR="003C6AE3" w:rsidRPr="00801B2D" w:rsidRDefault="003C6AE3" w:rsidP="006A32C4">
      <w:pPr>
        <w:pBdr>
          <w:bottom w:val="thinThickSmallGap" w:sz="12" w:space="1" w:color="943634"/>
        </w:pBdr>
        <w:spacing w:before="400" w:line="252" w:lineRule="auto"/>
        <w:jc w:val="center"/>
        <w:outlineLvl w:val="0"/>
        <w:rPr>
          <w:rFonts w:eastAsia="Times New Roman" w:cstheme="minorHAnsi"/>
          <w:b/>
          <w:caps/>
          <w:color w:val="632423"/>
          <w:spacing w:val="20"/>
          <w:sz w:val="36"/>
          <w:szCs w:val="36"/>
        </w:rPr>
      </w:pPr>
      <w:r w:rsidRPr="00801B2D">
        <w:rPr>
          <w:rFonts w:eastAsia="Times New Roman" w:cstheme="minorHAnsi"/>
          <w:b/>
          <w:caps/>
          <w:color w:val="632423"/>
          <w:spacing w:val="20"/>
          <w:sz w:val="36"/>
          <w:szCs w:val="36"/>
        </w:rPr>
        <w:t xml:space="preserve">ΠΡΟΣ </w:t>
      </w:r>
      <w:r w:rsidR="002856B6">
        <w:rPr>
          <w:rFonts w:eastAsia="Times New Roman" w:cstheme="minorHAnsi"/>
          <w:b/>
          <w:caps/>
          <w:color w:val="632423"/>
          <w:spacing w:val="20"/>
          <w:sz w:val="36"/>
          <w:szCs w:val="36"/>
        </w:rPr>
        <w:t xml:space="preserve">τον διευθυνοντα την εισαγγελια πρωτοδικων </w:t>
      </w:r>
      <w:r w:rsidR="00B075AA">
        <w:rPr>
          <w:rFonts w:eastAsia="Times New Roman" w:cstheme="minorHAnsi"/>
          <w:b/>
          <w:caps/>
          <w:color w:val="632423"/>
          <w:spacing w:val="20"/>
          <w:sz w:val="36"/>
          <w:szCs w:val="36"/>
        </w:rPr>
        <w:t>……..(πολη)………</w:t>
      </w:r>
    </w:p>
    <w:p w14:paraId="1F7EE45F" w14:textId="77777777" w:rsidR="003C6AE3" w:rsidRPr="003C6AE3" w:rsidRDefault="003C6AE3" w:rsidP="006A32C4">
      <w:pPr>
        <w:jc w:val="center"/>
        <w:rPr>
          <w:rFonts w:eastAsia="Calibri" w:cstheme="minorHAnsi"/>
          <w:b/>
          <w:sz w:val="24"/>
          <w:szCs w:val="24"/>
        </w:rPr>
      </w:pPr>
    </w:p>
    <w:p w14:paraId="620BC1BD" w14:textId="2795F38F" w:rsidR="003C6AE3" w:rsidRPr="009515F3" w:rsidRDefault="002856B6" w:rsidP="006A32C4">
      <w:pPr>
        <w:jc w:val="center"/>
        <w:rPr>
          <w:rFonts w:eastAsia="Calibri" w:cstheme="minorHAnsi"/>
          <w:b/>
          <w:spacing w:val="100"/>
          <w:sz w:val="32"/>
          <w:szCs w:val="32"/>
          <w:u w:val="single"/>
        </w:rPr>
      </w:pPr>
      <w:r>
        <w:rPr>
          <w:rFonts w:eastAsia="Calibri" w:cstheme="minorHAnsi"/>
          <w:b/>
          <w:spacing w:val="100"/>
          <w:sz w:val="32"/>
          <w:szCs w:val="32"/>
          <w:u w:val="single"/>
        </w:rPr>
        <w:t>ΑΝΑΦΟΡΑ</w:t>
      </w:r>
    </w:p>
    <w:p w14:paraId="78145675" w14:textId="786BE6C9" w:rsidR="008858EC" w:rsidRPr="00801B2D" w:rsidRDefault="002856B6" w:rsidP="006A32C4">
      <w:pPr>
        <w:jc w:val="center"/>
        <w:rPr>
          <w:rFonts w:eastAsia="Calibri" w:cstheme="minorHAnsi"/>
          <w:b/>
          <w:sz w:val="32"/>
          <w:szCs w:val="32"/>
          <w:u w:val="single"/>
        </w:rPr>
      </w:pPr>
      <w:r>
        <w:rPr>
          <w:rFonts w:eastAsia="Calibri" w:cstheme="minorHAnsi"/>
          <w:b/>
          <w:sz w:val="32"/>
          <w:szCs w:val="32"/>
          <w:u w:val="single"/>
        </w:rPr>
        <w:t>Να κοινοποιηθεί σε ΟΛΟΥΣ τους Δικαστές και Εισαγγελείς</w:t>
      </w:r>
    </w:p>
    <w:p w14:paraId="3F45CECD" w14:textId="69122C77" w:rsidR="003C6AE3" w:rsidRPr="009515F3" w:rsidRDefault="00B075AA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τ__</w:t>
      </w:r>
      <w:r w:rsidR="003C6AE3" w:rsidRPr="009515F3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_____________________________</w:t>
      </w:r>
      <w:r w:rsidR="00FE64D1" w:rsidRPr="009515F3">
        <w:rPr>
          <w:rFonts w:eastAsia="Calibri" w:cstheme="minorHAnsi"/>
          <w:b/>
          <w:caps/>
          <w:sz w:val="24"/>
          <w:szCs w:val="24"/>
        </w:rPr>
        <w:t xml:space="preserve"> </w:t>
      </w:r>
      <w:r w:rsidR="003C6AE3" w:rsidRPr="009515F3">
        <w:rPr>
          <w:rFonts w:eastAsia="Calibri" w:cstheme="minorHAnsi"/>
          <w:sz w:val="24"/>
          <w:szCs w:val="24"/>
        </w:rPr>
        <w:t>με Α.Δ.Τ.</w:t>
      </w:r>
      <w:r w:rsidR="00627051" w:rsidRPr="009515F3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_____________</w:t>
      </w:r>
      <w:r w:rsidR="003C6AE3" w:rsidRPr="009515F3">
        <w:rPr>
          <w:rFonts w:eastAsia="Calibri" w:cstheme="minorHAnsi"/>
          <w:sz w:val="24"/>
          <w:szCs w:val="24"/>
        </w:rPr>
        <w:t xml:space="preserve">, Α.Φ.Μ. </w:t>
      </w:r>
      <w:r>
        <w:rPr>
          <w:rFonts w:eastAsia="Calibri" w:cstheme="minorHAnsi"/>
          <w:sz w:val="24"/>
          <w:szCs w:val="24"/>
        </w:rPr>
        <w:t>_______________</w:t>
      </w:r>
      <w:r w:rsidR="00627051" w:rsidRPr="009515F3">
        <w:rPr>
          <w:rFonts w:eastAsia="Calibri" w:cstheme="minorHAnsi"/>
          <w:sz w:val="24"/>
          <w:szCs w:val="24"/>
        </w:rPr>
        <w:t xml:space="preserve"> </w:t>
      </w:r>
      <w:r w:rsidR="00FE64D1" w:rsidRPr="009515F3">
        <w:rPr>
          <w:rFonts w:eastAsia="Calibri" w:cstheme="minorHAnsi"/>
          <w:sz w:val="24"/>
          <w:szCs w:val="24"/>
        </w:rPr>
        <w:t>κατοί</w:t>
      </w:r>
      <w:r w:rsidR="003C6AE3" w:rsidRPr="009515F3">
        <w:rPr>
          <w:rFonts w:eastAsia="Calibri" w:cstheme="minorHAnsi"/>
          <w:sz w:val="24"/>
          <w:szCs w:val="24"/>
        </w:rPr>
        <w:t xml:space="preserve">κου </w:t>
      </w:r>
      <w:r>
        <w:rPr>
          <w:rFonts w:eastAsia="Calibri" w:cstheme="minorHAnsi"/>
          <w:sz w:val="24"/>
          <w:szCs w:val="24"/>
        </w:rPr>
        <w:t>__________________________</w:t>
      </w:r>
      <w:r w:rsidR="003C6AE3" w:rsidRPr="009515F3">
        <w:rPr>
          <w:rFonts w:eastAsia="Calibri" w:cstheme="minorHAnsi"/>
          <w:sz w:val="24"/>
          <w:szCs w:val="24"/>
        </w:rPr>
        <w:t xml:space="preserve">, οδός </w:t>
      </w:r>
      <w:r>
        <w:rPr>
          <w:rFonts w:eastAsia="Calibri" w:cstheme="minorHAnsi"/>
          <w:sz w:val="24"/>
          <w:szCs w:val="24"/>
        </w:rPr>
        <w:t>________________________________________</w:t>
      </w:r>
      <w:r w:rsidR="003C6AE3" w:rsidRPr="009515F3">
        <w:rPr>
          <w:rFonts w:eastAsia="Calibri" w:cstheme="minorHAnsi"/>
          <w:sz w:val="24"/>
          <w:szCs w:val="24"/>
        </w:rPr>
        <w:t xml:space="preserve"> </w:t>
      </w:r>
      <w:proofErr w:type="spellStart"/>
      <w:r w:rsidR="003C6AE3" w:rsidRPr="009515F3">
        <w:rPr>
          <w:rFonts w:eastAsia="Calibri" w:cstheme="minorHAnsi"/>
          <w:sz w:val="24"/>
          <w:szCs w:val="24"/>
        </w:rPr>
        <w:t>αρ</w:t>
      </w:r>
      <w:proofErr w:type="spellEnd"/>
      <w:r w:rsidR="003C6AE3" w:rsidRPr="009515F3">
        <w:rPr>
          <w:rFonts w:eastAsia="Calibri" w:cstheme="minorHAnsi"/>
          <w:sz w:val="24"/>
          <w:szCs w:val="24"/>
        </w:rPr>
        <w:t>.</w:t>
      </w:r>
      <w:r>
        <w:rPr>
          <w:rFonts w:eastAsia="Calibri" w:cstheme="minorHAnsi"/>
          <w:sz w:val="24"/>
          <w:szCs w:val="24"/>
        </w:rPr>
        <w:t xml:space="preserve"> ____</w:t>
      </w:r>
      <w:r w:rsidR="003C6AE3" w:rsidRPr="009515F3">
        <w:rPr>
          <w:rFonts w:eastAsia="Calibri" w:cstheme="minorHAnsi"/>
          <w:sz w:val="24"/>
          <w:szCs w:val="24"/>
        </w:rPr>
        <w:t>,</w:t>
      </w:r>
      <w:r w:rsidR="009F7F19" w:rsidRPr="009515F3">
        <w:rPr>
          <w:rFonts w:eastAsia="Calibri" w:cstheme="minorHAnsi"/>
          <w:sz w:val="24"/>
          <w:szCs w:val="24"/>
        </w:rPr>
        <w:t xml:space="preserve"> Τ.Κ.</w:t>
      </w:r>
      <w:r w:rsidR="00C30E17" w:rsidRPr="009515F3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________</w:t>
      </w:r>
      <w:r w:rsidR="003C6AE3" w:rsidRPr="009515F3">
        <w:rPr>
          <w:rFonts w:eastAsia="Calibri" w:cstheme="minorHAnsi"/>
          <w:sz w:val="24"/>
          <w:szCs w:val="24"/>
        </w:rPr>
        <w:t xml:space="preserve"> </w:t>
      </w:r>
      <w:r w:rsidR="00BA7E64" w:rsidRPr="009515F3">
        <w:rPr>
          <w:rFonts w:eastAsia="Calibri" w:cstheme="minorHAnsi"/>
          <w:sz w:val="24"/>
          <w:szCs w:val="24"/>
        </w:rPr>
        <w:t xml:space="preserve">και </w:t>
      </w:r>
      <w:r w:rsidR="003C6AE3" w:rsidRPr="009515F3">
        <w:rPr>
          <w:rFonts w:eastAsia="Calibri" w:cstheme="minorHAnsi"/>
          <w:sz w:val="24"/>
          <w:szCs w:val="24"/>
        </w:rPr>
        <w:t>διεύθυ</w:t>
      </w:r>
      <w:r w:rsidR="00FE64D1" w:rsidRPr="009515F3">
        <w:rPr>
          <w:rFonts w:eastAsia="Calibri" w:cstheme="minorHAnsi"/>
          <w:sz w:val="24"/>
          <w:szCs w:val="24"/>
        </w:rPr>
        <w:t xml:space="preserve">νση ηλεκτρονικού ταχυδρομείου : </w:t>
      </w:r>
      <w:r>
        <w:rPr>
          <w:rFonts w:eastAsia="Calibri" w:cstheme="minorHAnsi"/>
          <w:sz w:val="24"/>
          <w:szCs w:val="24"/>
        </w:rPr>
        <w:t>____________________________________</w:t>
      </w:r>
    </w:p>
    <w:p w14:paraId="741B5188" w14:textId="67746A8F" w:rsidR="003C6AE3" w:rsidRPr="009515F3" w:rsidRDefault="009515F3" w:rsidP="006A32C4">
      <w:pPr>
        <w:jc w:val="center"/>
        <w:rPr>
          <w:rFonts w:eastAsia="Calibri" w:cstheme="minorHAnsi"/>
          <w:b/>
          <w:spacing w:val="100"/>
          <w:sz w:val="32"/>
          <w:szCs w:val="32"/>
          <w:u w:val="single"/>
        </w:rPr>
      </w:pPr>
      <w:r w:rsidRPr="009515F3">
        <w:rPr>
          <w:rFonts w:eastAsia="Calibri" w:cstheme="minorHAnsi"/>
          <w:b/>
          <w:spacing w:val="100"/>
          <w:sz w:val="32"/>
          <w:szCs w:val="32"/>
          <w:u w:val="single"/>
        </w:rPr>
        <w:t>ΣΧΕΤΙΚΑ</w:t>
      </w:r>
    </w:p>
    <w:p w14:paraId="5713BE0C" w14:textId="17DE9FF9" w:rsidR="003C6AE3" w:rsidRPr="009515F3" w:rsidRDefault="001C4E66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μ</w:t>
      </w:r>
      <w:r w:rsidR="009515F3" w:rsidRPr="009515F3">
        <w:rPr>
          <w:rFonts w:eastAsia="Calibri" w:cstheme="minorHAnsi"/>
          <w:sz w:val="24"/>
          <w:szCs w:val="24"/>
        </w:rPr>
        <w:t xml:space="preserve">ε την </w:t>
      </w:r>
      <w:r w:rsidR="009515F3" w:rsidRPr="009515F3">
        <w:rPr>
          <w:rFonts w:eastAsia="Calibri" w:cstheme="minorHAnsi"/>
          <w:b/>
          <w:bCs/>
          <w:sz w:val="24"/>
          <w:szCs w:val="24"/>
        </w:rPr>
        <w:t>αντισυνταγματικότητα</w:t>
      </w:r>
      <w:r w:rsidR="009515F3" w:rsidRPr="009515F3">
        <w:rPr>
          <w:rFonts w:eastAsia="Calibri" w:cstheme="minorHAnsi"/>
          <w:sz w:val="24"/>
          <w:szCs w:val="24"/>
        </w:rPr>
        <w:t xml:space="preserve"> (και συνεπώς ακυρότητα) της ΑΑΔΕ</w:t>
      </w:r>
      <w:r w:rsidR="008A0DC4">
        <w:rPr>
          <w:rFonts w:eastAsia="Calibri" w:cstheme="minorHAnsi"/>
          <w:sz w:val="24"/>
          <w:szCs w:val="24"/>
        </w:rPr>
        <w:t>, κάποιων ανεξαρτήτων αρχών</w:t>
      </w:r>
      <w:r w:rsidR="009515F3" w:rsidRPr="009515F3">
        <w:rPr>
          <w:rFonts w:eastAsia="Calibri" w:cstheme="minorHAnsi"/>
          <w:sz w:val="24"/>
          <w:szCs w:val="24"/>
        </w:rPr>
        <w:t xml:space="preserve"> και των μέτρων που έχουν ψηφίσει οι κυβερνήσεις, όπως αυτά περιγράφονται παρακάτω</w:t>
      </w:r>
    </w:p>
    <w:p w14:paraId="538B4743" w14:textId="77777777" w:rsidR="003C6AE3" w:rsidRPr="003C6AE3" w:rsidRDefault="003C6AE3" w:rsidP="009515F3">
      <w:pPr>
        <w:spacing w:before="360" w:after="240"/>
        <w:jc w:val="center"/>
        <w:rPr>
          <w:rFonts w:eastAsia="Calibri" w:cstheme="minorHAnsi"/>
        </w:rPr>
      </w:pPr>
      <w:r w:rsidRPr="003C6AE3">
        <w:rPr>
          <w:rFonts w:eastAsia="Calibri" w:cstheme="minorHAnsi"/>
        </w:rPr>
        <w:t>**************</w:t>
      </w:r>
    </w:p>
    <w:p w14:paraId="2139BB9F" w14:textId="4FDF5E37" w:rsidR="003C6AE3" w:rsidRPr="00B80B47" w:rsidRDefault="003C6AE3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B80B47">
        <w:rPr>
          <w:rFonts w:eastAsia="Calibri" w:cstheme="minorHAnsi"/>
          <w:sz w:val="24"/>
          <w:szCs w:val="24"/>
        </w:rPr>
        <w:t>Αξιότιμ</w:t>
      </w:r>
      <w:r w:rsidR="009515F3" w:rsidRPr="00B80B47">
        <w:rPr>
          <w:rFonts w:eastAsia="Calibri" w:cstheme="minorHAnsi"/>
          <w:sz w:val="24"/>
          <w:szCs w:val="24"/>
        </w:rPr>
        <w:t>οι</w:t>
      </w:r>
      <w:r w:rsidRPr="00B80B47">
        <w:rPr>
          <w:rFonts w:eastAsia="Calibri" w:cstheme="minorHAnsi"/>
          <w:sz w:val="24"/>
          <w:szCs w:val="24"/>
        </w:rPr>
        <w:t xml:space="preserve"> κ. </w:t>
      </w:r>
      <w:r w:rsidR="009515F3" w:rsidRPr="00B80B47">
        <w:rPr>
          <w:rFonts w:eastAsia="Calibri" w:cstheme="minorHAnsi"/>
          <w:sz w:val="24"/>
          <w:szCs w:val="24"/>
        </w:rPr>
        <w:t xml:space="preserve">κ. Δικαστές και </w:t>
      </w:r>
      <w:r w:rsidRPr="00B80B47">
        <w:rPr>
          <w:rFonts w:eastAsia="Calibri" w:cstheme="minorHAnsi"/>
          <w:sz w:val="24"/>
          <w:szCs w:val="24"/>
        </w:rPr>
        <w:t>Εισαγγελ</w:t>
      </w:r>
      <w:r w:rsidR="009515F3" w:rsidRPr="00B80B47">
        <w:rPr>
          <w:rFonts w:eastAsia="Calibri" w:cstheme="minorHAnsi"/>
          <w:sz w:val="24"/>
          <w:szCs w:val="24"/>
        </w:rPr>
        <w:t>είς</w:t>
      </w:r>
      <w:r w:rsidRPr="00B80B47">
        <w:rPr>
          <w:rFonts w:eastAsia="Calibri" w:cstheme="minorHAnsi"/>
          <w:sz w:val="24"/>
          <w:szCs w:val="24"/>
        </w:rPr>
        <w:t>,</w:t>
      </w:r>
    </w:p>
    <w:p w14:paraId="3EDF73EA" w14:textId="466F1496" w:rsidR="003C6AE3" w:rsidRPr="000852AA" w:rsidRDefault="003C6AE3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B80B47">
        <w:rPr>
          <w:rFonts w:eastAsia="Calibri" w:cstheme="minorHAnsi"/>
          <w:sz w:val="24"/>
          <w:szCs w:val="24"/>
        </w:rPr>
        <w:t xml:space="preserve">Θέτω υπ’ όψιν Σας την παρακάτω αναλυτικώς περιγραφόμενη </w:t>
      </w:r>
      <w:r w:rsidR="00B80B47">
        <w:rPr>
          <w:rFonts w:eastAsia="Calibri" w:cstheme="minorHAnsi"/>
          <w:sz w:val="24"/>
          <w:szCs w:val="24"/>
        </w:rPr>
        <w:t xml:space="preserve">ακυρότητα των οντοτήτων (όπως η ΑΑΔΕ) και νόμων, </w:t>
      </w:r>
      <w:r w:rsidR="00B80B47">
        <w:rPr>
          <w:rFonts w:eastAsia="Calibri" w:cstheme="minorHAnsi"/>
          <w:b/>
          <w:bCs/>
          <w:sz w:val="24"/>
          <w:szCs w:val="24"/>
        </w:rPr>
        <w:t xml:space="preserve">λόγω αντισυνταγματικότητας, </w:t>
      </w:r>
      <w:r w:rsidR="000852AA">
        <w:rPr>
          <w:rFonts w:eastAsia="Calibri" w:cstheme="minorHAnsi"/>
          <w:sz w:val="24"/>
          <w:szCs w:val="24"/>
        </w:rPr>
        <w:t xml:space="preserve">η οποία προκύπτει κατευθείαν από το </w:t>
      </w:r>
      <w:r w:rsidR="000852AA">
        <w:rPr>
          <w:rFonts w:eastAsia="Calibri" w:cstheme="minorHAnsi"/>
          <w:b/>
          <w:bCs/>
          <w:sz w:val="24"/>
          <w:szCs w:val="24"/>
        </w:rPr>
        <w:t>ίδιο το Σύνταγμα</w:t>
      </w:r>
      <w:r w:rsidR="000852AA">
        <w:rPr>
          <w:rFonts w:eastAsia="Calibri" w:cstheme="minorHAnsi"/>
          <w:sz w:val="24"/>
          <w:szCs w:val="24"/>
        </w:rPr>
        <w:t xml:space="preserve"> και από το </w:t>
      </w:r>
      <w:r w:rsidR="000852AA">
        <w:rPr>
          <w:rFonts w:eastAsia="Calibri" w:cstheme="minorHAnsi"/>
          <w:b/>
          <w:bCs/>
          <w:sz w:val="24"/>
          <w:szCs w:val="24"/>
        </w:rPr>
        <w:t>δημοψήφισμα του 2015</w:t>
      </w:r>
      <w:r w:rsidR="000852AA">
        <w:rPr>
          <w:rFonts w:eastAsia="Calibri" w:cstheme="minorHAnsi"/>
          <w:sz w:val="24"/>
          <w:szCs w:val="24"/>
        </w:rPr>
        <w:t xml:space="preserve"> το οποίο είναι δεσμευτικό, δηλαδή έχει ισχύ άρθρου Συντάγματος (κοινώς έγινε το άρθρο 121 Σ) ως εφαρμογή της ελεύθερης και αβίαστης λαϊκής βούλησης, πυρήνα του Δημοκρατικού Πολιτεύματος της Ελλάδος.</w:t>
      </w:r>
    </w:p>
    <w:p w14:paraId="1D6EB7D8" w14:textId="77777777" w:rsidR="003C6AE3" w:rsidRPr="00B80B47" w:rsidRDefault="003C6AE3" w:rsidP="001C4E66">
      <w:pPr>
        <w:spacing w:line="360" w:lineRule="auto"/>
        <w:ind w:firstLine="567"/>
        <w:jc w:val="both"/>
        <w:rPr>
          <w:rFonts w:eastAsia="Calibri" w:cstheme="minorHAnsi"/>
          <w:b/>
          <w:bCs/>
          <w:sz w:val="24"/>
          <w:szCs w:val="24"/>
        </w:rPr>
      </w:pPr>
      <w:r w:rsidRPr="00B80B47">
        <w:rPr>
          <w:rFonts w:eastAsia="Calibri" w:cstheme="minorHAnsi"/>
          <w:b/>
          <w:bCs/>
          <w:sz w:val="24"/>
          <w:szCs w:val="24"/>
        </w:rPr>
        <w:t>Ειδικότερα :</w:t>
      </w:r>
    </w:p>
    <w:p w14:paraId="3B8F9929" w14:textId="2B3454A1" w:rsidR="000852AA" w:rsidRDefault="00AA4776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B80B47">
        <w:rPr>
          <w:rFonts w:eastAsia="Calibri" w:cstheme="minorHAnsi"/>
          <w:sz w:val="24"/>
          <w:szCs w:val="24"/>
        </w:rPr>
        <w:t xml:space="preserve">Όπως είναι γνωστό και δεν χρειάζεται καμία περαιτέρω απόδειξη ή στοιχείο τεκμηρίωσης (άρθρο 336 </w:t>
      </w:r>
      <w:proofErr w:type="spellStart"/>
      <w:r w:rsidRPr="00B80B47">
        <w:rPr>
          <w:rFonts w:eastAsia="Calibri" w:cstheme="minorHAnsi"/>
          <w:sz w:val="24"/>
          <w:szCs w:val="24"/>
        </w:rPr>
        <w:t>ΚΠολΔ</w:t>
      </w:r>
      <w:proofErr w:type="spellEnd"/>
      <w:r w:rsidRPr="00B80B47">
        <w:rPr>
          <w:rFonts w:eastAsia="Calibri" w:cstheme="minorHAnsi"/>
          <w:sz w:val="24"/>
          <w:szCs w:val="24"/>
        </w:rPr>
        <w:t>)</w:t>
      </w:r>
      <w:r w:rsidR="000852AA">
        <w:rPr>
          <w:rFonts w:eastAsia="Calibri" w:cstheme="minorHAnsi"/>
          <w:sz w:val="24"/>
          <w:szCs w:val="24"/>
        </w:rPr>
        <w:t xml:space="preserve">, αφού η βούλησή του είναι καταγεγραμμένη </w:t>
      </w:r>
      <w:r w:rsidR="002047F8">
        <w:rPr>
          <w:rFonts w:eastAsia="Calibri" w:cstheme="minorHAnsi"/>
          <w:sz w:val="24"/>
          <w:szCs w:val="24"/>
        </w:rPr>
        <w:t xml:space="preserve">και </w:t>
      </w:r>
      <w:r w:rsidR="000852AA">
        <w:rPr>
          <w:rFonts w:eastAsia="Calibri" w:cstheme="minorHAnsi"/>
          <w:sz w:val="24"/>
          <w:szCs w:val="24"/>
        </w:rPr>
        <w:t xml:space="preserve">σε επίσημα έγγραφα ΦΕΚ, ο Ελληνικός Λαός με το δημοψήφισμα του 2015, </w:t>
      </w:r>
      <w:r w:rsidR="000852AA">
        <w:rPr>
          <w:rFonts w:eastAsia="Calibri" w:cstheme="minorHAnsi"/>
          <w:b/>
          <w:bCs/>
          <w:sz w:val="24"/>
          <w:szCs w:val="24"/>
        </w:rPr>
        <w:t>απαγόρευσε ρητά</w:t>
      </w:r>
      <w:r w:rsidR="000852AA">
        <w:rPr>
          <w:rFonts w:eastAsia="Calibri" w:cstheme="minorHAnsi"/>
          <w:sz w:val="24"/>
          <w:szCs w:val="24"/>
        </w:rPr>
        <w:t xml:space="preserve"> τη νομοθέτηση </w:t>
      </w:r>
      <w:r w:rsidR="004C0C42">
        <w:rPr>
          <w:rFonts w:eastAsia="Calibri" w:cstheme="minorHAnsi"/>
          <w:sz w:val="24"/>
          <w:szCs w:val="24"/>
        </w:rPr>
        <w:t>κάποιων πραγμάτων.</w:t>
      </w:r>
    </w:p>
    <w:p w14:paraId="3F75470C" w14:textId="5AA6E8C1" w:rsidR="004C0C42" w:rsidRDefault="004C0C42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Ένα από αυτά είναι η δημιουργία Ανεξάρτητης Αρχής Δημοσίων Εσόδων (</w:t>
      </w:r>
      <w:proofErr w:type="spellStart"/>
      <w:r>
        <w:rPr>
          <w:rFonts w:eastAsia="Calibri" w:cstheme="minorHAnsi"/>
          <w:sz w:val="24"/>
          <w:szCs w:val="24"/>
        </w:rPr>
        <w:t>σχετ</w:t>
      </w:r>
      <w:proofErr w:type="spellEnd"/>
      <w:r>
        <w:rPr>
          <w:rFonts w:eastAsia="Calibri" w:cstheme="minorHAnsi"/>
          <w:sz w:val="24"/>
          <w:szCs w:val="24"/>
        </w:rPr>
        <w:t xml:space="preserve"> 1).</w:t>
      </w:r>
    </w:p>
    <w:p w14:paraId="503C2A33" w14:textId="2520190E" w:rsidR="004C0C42" w:rsidRDefault="004C0C42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Τμήμα των υπολοίπων, ως περίληψη, αναφέρεται στο έγγραφο με τίτλο </w:t>
      </w:r>
      <w:r>
        <w:rPr>
          <w:rFonts w:eastAsia="Calibri" w:cstheme="minorHAnsi"/>
          <w:i/>
          <w:iCs/>
          <w:sz w:val="24"/>
          <w:szCs w:val="24"/>
        </w:rPr>
        <w:t>«Μεταρρυθμίσεις για την ολοκλήρωση του τρέχοντος προγράμματος και πέραν αυτού»</w:t>
      </w:r>
      <w:r>
        <w:rPr>
          <w:rFonts w:eastAsia="Calibri" w:cstheme="minorHAnsi"/>
          <w:sz w:val="24"/>
          <w:szCs w:val="24"/>
        </w:rPr>
        <w:t xml:space="preserve"> το οποίο </w:t>
      </w:r>
      <w:r>
        <w:rPr>
          <w:rFonts w:eastAsia="Calibri" w:cstheme="minorHAnsi"/>
          <w:b/>
          <w:bCs/>
          <w:sz w:val="24"/>
          <w:szCs w:val="24"/>
        </w:rPr>
        <w:t>απέρριψε με το δημοψήφισμα</w:t>
      </w:r>
      <w:r w:rsidRPr="004C0C42">
        <w:rPr>
          <w:rFonts w:eastAsia="Calibri" w:cstheme="minorHAnsi"/>
          <w:b/>
          <w:bCs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ο ελληνικός λαός</w:t>
      </w:r>
      <w:r w:rsidR="00F162B5">
        <w:rPr>
          <w:rFonts w:eastAsia="Calibri" w:cstheme="minorHAnsi"/>
          <w:sz w:val="24"/>
          <w:szCs w:val="24"/>
        </w:rPr>
        <w:t xml:space="preserve">, δηλαδή απέρριψε </w:t>
      </w:r>
      <w:r w:rsidR="00F162B5">
        <w:rPr>
          <w:rFonts w:eastAsia="Calibri" w:cstheme="minorHAnsi"/>
          <w:b/>
          <w:bCs/>
          <w:sz w:val="24"/>
          <w:szCs w:val="24"/>
        </w:rPr>
        <w:t>κάθε</w:t>
      </w:r>
      <w:r w:rsidR="00F162B5">
        <w:rPr>
          <w:rFonts w:eastAsia="Calibri" w:cstheme="minorHAnsi"/>
          <w:sz w:val="24"/>
          <w:szCs w:val="24"/>
        </w:rPr>
        <w:t xml:space="preserve"> μέτρο που αναφέρεται στο εν λόγω έγγραφο ή ως συνέχεια του εν λόγω εγγράφου και απορριφθέντων μέτρων</w:t>
      </w:r>
      <w:r w:rsidR="00300E8D">
        <w:rPr>
          <w:rFonts w:eastAsia="Calibri" w:cstheme="minorHAnsi"/>
          <w:sz w:val="24"/>
          <w:szCs w:val="24"/>
        </w:rPr>
        <w:t xml:space="preserve"> (</w:t>
      </w:r>
      <w:proofErr w:type="spellStart"/>
      <w:r w:rsidR="00300E8D">
        <w:rPr>
          <w:rFonts w:eastAsia="Calibri" w:cstheme="minorHAnsi"/>
          <w:sz w:val="24"/>
          <w:szCs w:val="24"/>
        </w:rPr>
        <w:t>σχετ</w:t>
      </w:r>
      <w:proofErr w:type="spellEnd"/>
      <w:r w:rsidR="00300E8D">
        <w:rPr>
          <w:rFonts w:eastAsia="Calibri" w:cstheme="minorHAnsi"/>
          <w:sz w:val="24"/>
          <w:szCs w:val="24"/>
        </w:rPr>
        <w:t xml:space="preserve"> 2)</w:t>
      </w:r>
    </w:p>
    <w:p w14:paraId="70E7D91A" w14:textId="0D110629" w:rsidR="00300E8D" w:rsidRDefault="00300E8D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Τέτοια </w:t>
      </w:r>
      <w:r>
        <w:rPr>
          <w:rFonts w:eastAsia="Calibri" w:cstheme="minorHAnsi"/>
          <w:b/>
          <w:bCs/>
          <w:sz w:val="24"/>
          <w:szCs w:val="24"/>
        </w:rPr>
        <w:t>απορριφθέντα μέτρα</w:t>
      </w:r>
      <w:r>
        <w:rPr>
          <w:rFonts w:eastAsia="Calibri" w:cstheme="minorHAnsi"/>
          <w:sz w:val="24"/>
          <w:szCs w:val="24"/>
        </w:rPr>
        <w:t xml:space="preserve"> (και άρα </w:t>
      </w:r>
      <w:r w:rsidR="001C4E66">
        <w:rPr>
          <w:rFonts w:eastAsia="Calibri" w:cstheme="minorHAnsi"/>
          <w:sz w:val="24"/>
          <w:szCs w:val="24"/>
        </w:rPr>
        <w:t xml:space="preserve">άκυρα ως </w:t>
      </w:r>
      <w:r>
        <w:rPr>
          <w:rFonts w:eastAsia="Calibri" w:cstheme="minorHAnsi"/>
          <w:sz w:val="24"/>
          <w:szCs w:val="24"/>
        </w:rPr>
        <w:t>αντισυνταγματικά) είναι :</w:t>
      </w:r>
    </w:p>
    <w:p w14:paraId="4CE35DBB" w14:textId="54169A23" w:rsidR="00300E8D" w:rsidRPr="001E7053" w:rsidRDefault="00300E8D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 xml:space="preserve">Το πρόγραμμα που βασίζεται στη δανειακή σύμβαση – δηλαδή </w:t>
      </w:r>
      <w:r w:rsidRPr="001E7053">
        <w:rPr>
          <w:rFonts w:eastAsia="Calibri" w:cstheme="minorHAnsi"/>
          <w:b/>
          <w:bCs/>
          <w:sz w:val="24"/>
          <w:szCs w:val="24"/>
        </w:rPr>
        <w:t>κάθε δανειακή υποχρέωση</w:t>
      </w:r>
      <w:r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2)</w:t>
      </w:r>
    </w:p>
    <w:p w14:paraId="65BDE5B4" w14:textId="02240610" w:rsidR="00300E8D" w:rsidRPr="001E7053" w:rsidRDefault="00300E8D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Αλλαγή στο καθεστώς ΦΠΑ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3)</w:t>
      </w:r>
    </w:p>
    <w:p w14:paraId="3B094305" w14:textId="6A6AFD60" w:rsidR="00300E8D" w:rsidRPr="001E7053" w:rsidRDefault="00300E8D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Μείωση της Κοινωνικής Πρόνοιας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4)</w:t>
      </w:r>
    </w:p>
    <w:p w14:paraId="258747E2" w14:textId="53438656" w:rsidR="00300E8D" w:rsidRPr="001E7053" w:rsidRDefault="00C123CA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Περικοπές στις δημόσιες επενδύσεις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4)</w:t>
      </w:r>
    </w:p>
    <w:p w14:paraId="608569A8" w14:textId="1BBEB8DE" w:rsidR="00C123CA" w:rsidRPr="001E7053" w:rsidRDefault="00C123CA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Διεύρυνση της φορολογικής βάσης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5)</w:t>
      </w:r>
    </w:p>
    <w:p w14:paraId="7EC6D7D7" w14:textId="10760BF8" w:rsidR="00C123CA" w:rsidRPr="001E7053" w:rsidRDefault="00C123CA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Πρωτογενή πλεονάσματα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5)</w:t>
      </w:r>
    </w:p>
    <w:p w14:paraId="1BB5D860" w14:textId="2CF7CAED" w:rsidR="00C123CA" w:rsidRPr="001E7053" w:rsidRDefault="00C123CA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b/>
          <w:bCs/>
          <w:sz w:val="24"/>
          <w:szCs w:val="24"/>
        </w:rPr>
        <w:t>Μεταρρύθμιση στο ΦΠΑ</w:t>
      </w:r>
      <w:r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6)</w:t>
      </w:r>
    </w:p>
    <w:p w14:paraId="39309EAB" w14:textId="2084C04D" w:rsidR="00C123CA" w:rsidRPr="001E7053" w:rsidRDefault="00C123CA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Μείωση φοροαπαλλαγών και αύξηση φόρων στην ασφάλιση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7)</w:t>
      </w:r>
    </w:p>
    <w:p w14:paraId="1FD2113B" w14:textId="69DF37AF" w:rsidR="00C123CA" w:rsidRPr="001E7053" w:rsidRDefault="00C123CA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b/>
          <w:bCs/>
          <w:sz w:val="24"/>
          <w:szCs w:val="24"/>
        </w:rPr>
        <w:t>Αλλαγές στο συνταξιοδοτικό σύστημα</w:t>
      </w:r>
      <w:r w:rsidRPr="001E7053">
        <w:rPr>
          <w:rFonts w:eastAsia="Calibri" w:cstheme="minorHAnsi"/>
          <w:sz w:val="24"/>
          <w:szCs w:val="24"/>
        </w:rPr>
        <w:t xml:space="preserve"> της Ελλάδος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8)</w:t>
      </w:r>
    </w:p>
    <w:p w14:paraId="33682305" w14:textId="3133D43E" w:rsidR="00C123CA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b/>
          <w:bCs/>
          <w:sz w:val="24"/>
          <w:szCs w:val="24"/>
        </w:rPr>
        <w:t>Κατάργηση του ΕΚΑΣ</w:t>
      </w:r>
      <w:r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9)</w:t>
      </w:r>
    </w:p>
    <w:p w14:paraId="2C622884" w14:textId="66CFC3D6" w:rsidR="0018521F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Αύξηση των εισφορών υγείας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9)</w:t>
      </w:r>
    </w:p>
    <w:p w14:paraId="4B98C3B4" w14:textId="16D9F9E9" w:rsidR="0018521F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Αύξηση των φόρων και της προκαταβολής φόρου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12)</w:t>
      </w:r>
    </w:p>
    <w:p w14:paraId="43551106" w14:textId="07B7F205" w:rsidR="0018521F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Κατάργηση ειδικών φόρων κατανάλωσης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12)</w:t>
      </w:r>
    </w:p>
    <w:p w14:paraId="36CC611D" w14:textId="46A8DB53" w:rsidR="0018521F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Αύξηση εισφοράς αλληλεγγύης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12)</w:t>
      </w:r>
    </w:p>
    <w:p w14:paraId="56F2D000" w14:textId="6E7D09C5" w:rsidR="0018521F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Αλλαγές στη φορολογία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13-15)</w:t>
      </w:r>
    </w:p>
    <w:p w14:paraId="771EAE68" w14:textId="57022341" w:rsidR="0018521F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b/>
          <w:bCs/>
          <w:sz w:val="24"/>
          <w:szCs w:val="24"/>
        </w:rPr>
        <w:t>Δημιουργία ανεξάρτητης φορολογικής και τελωνειακής αρχής</w:t>
      </w:r>
      <w:r w:rsidR="00A94824"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="00A94824" w:rsidRPr="001E7053">
        <w:rPr>
          <w:rFonts w:eastAsia="Calibri" w:cstheme="minorHAnsi"/>
          <w:sz w:val="24"/>
          <w:szCs w:val="24"/>
        </w:rPr>
        <w:t>σελ</w:t>
      </w:r>
      <w:proofErr w:type="spellEnd"/>
      <w:r w:rsidR="00A94824" w:rsidRPr="001E7053">
        <w:rPr>
          <w:rFonts w:eastAsia="Calibri" w:cstheme="minorHAnsi"/>
          <w:sz w:val="24"/>
          <w:szCs w:val="24"/>
        </w:rPr>
        <w:t xml:space="preserve"> 15)</w:t>
      </w:r>
    </w:p>
    <w:p w14:paraId="5E43427E" w14:textId="080F5593" w:rsidR="0018521F" w:rsidRPr="001E7053" w:rsidRDefault="0018521F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Αλλαγή του Ποινικού Κώδικα που αφορά φοροδιαφυγή και φορολογική απάτη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18)</w:t>
      </w:r>
    </w:p>
    <w:p w14:paraId="4F529D87" w14:textId="18E8499C" w:rsidR="00A94824" w:rsidRPr="001E7053" w:rsidRDefault="00A94824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Εγγύηση της ρευστότητας και του ιδιωτικού ιδιοκτησιακού καθεστώτος των τραπεζών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19)</w:t>
      </w:r>
    </w:p>
    <w:p w14:paraId="225CB732" w14:textId="50D8BB1D" w:rsidR="00A94824" w:rsidRPr="001E7053" w:rsidRDefault="00A94824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 xml:space="preserve">Αλλαγές στο πτωχευτικό δίκαιο και στο νόμο για τα </w:t>
      </w:r>
      <w:r w:rsidRPr="001E7053">
        <w:rPr>
          <w:rFonts w:eastAsia="Calibri" w:cstheme="minorHAnsi"/>
          <w:b/>
          <w:bCs/>
          <w:sz w:val="24"/>
          <w:szCs w:val="24"/>
        </w:rPr>
        <w:t>υπερχρεωμένα νοικοκυριά</w:t>
      </w:r>
      <w:r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20)</w:t>
      </w:r>
    </w:p>
    <w:p w14:paraId="258F2533" w14:textId="6780BF22" w:rsidR="00A94824" w:rsidRPr="001E7053" w:rsidRDefault="00A94824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 xml:space="preserve">Αλλαγή στον τρόπο αντιμετώπισης των </w:t>
      </w:r>
      <w:r w:rsidRPr="001E7053">
        <w:rPr>
          <w:rFonts w:eastAsia="Calibri" w:cstheme="minorHAnsi"/>
          <w:b/>
          <w:bCs/>
          <w:sz w:val="24"/>
          <w:szCs w:val="24"/>
        </w:rPr>
        <w:t xml:space="preserve">μη εξυπηρετούμενων δανείων </w:t>
      </w:r>
      <w:r w:rsidRPr="001E7053">
        <w:rPr>
          <w:rFonts w:eastAsia="Calibri" w:cstheme="minorHAnsi"/>
          <w:sz w:val="24"/>
          <w:szCs w:val="24"/>
        </w:rPr>
        <w:t>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20)</w:t>
      </w:r>
    </w:p>
    <w:p w14:paraId="51316E71" w14:textId="2DAE4CCE" w:rsidR="00A94824" w:rsidRPr="001E7053" w:rsidRDefault="003F3459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Εναρμόνιση των ομαδικών απολύσεων και των εργασιακών σχέσεων με τις πρακτικές της ΕΕ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21)</w:t>
      </w:r>
    </w:p>
    <w:p w14:paraId="12C53C2D" w14:textId="7D39B6C1" w:rsidR="003F3459" w:rsidRPr="001E7053" w:rsidRDefault="003F3459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Άνοιγμα των αγορών και των κλειστών επαγγελμάτων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22)</w:t>
      </w:r>
    </w:p>
    <w:p w14:paraId="2A251688" w14:textId="3E1E295A" w:rsidR="003F3459" w:rsidRPr="001E7053" w:rsidRDefault="003F3459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F75279">
        <w:rPr>
          <w:rFonts w:eastAsia="Calibri" w:cstheme="minorHAnsi"/>
          <w:b/>
          <w:bCs/>
          <w:sz w:val="24"/>
          <w:szCs w:val="24"/>
        </w:rPr>
        <w:t>Ιδιωτικοποιήσεις κρατικών επιχειρήσεων</w:t>
      </w:r>
      <w:r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23)</w:t>
      </w:r>
    </w:p>
    <w:p w14:paraId="26253DDC" w14:textId="082B8E8F" w:rsidR="003F3459" w:rsidRPr="001E7053" w:rsidRDefault="003F3459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F75279">
        <w:rPr>
          <w:rFonts w:eastAsia="Calibri" w:cstheme="minorHAnsi"/>
          <w:b/>
          <w:bCs/>
          <w:sz w:val="24"/>
          <w:szCs w:val="24"/>
        </w:rPr>
        <w:t>Μεταρρυθμίσεις στην αγορά ενέργειας</w:t>
      </w:r>
      <w:r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24)</w:t>
      </w:r>
    </w:p>
    <w:p w14:paraId="0A08C01F" w14:textId="4372E4AA" w:rsidR="003F3459" w:rsidRPr="001E7053" w:rsidRDefault="003F3459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>Αλλαγές στα μισθολόγια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25)</w:t>
      </w:r>
    </w:p>
    <w:p w14:paraId="29BB37B5" w14:textId="3CA9DCFC" w:rsidR="003F3459" w:rsidRPr="001E7053" w:rsidRDefault="003F3459" w:rsidP="00300E8D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 xml:space="preserve">Αλλαγές στον </w:t>
      </w:r>
      <w:r w:rsidRPr="001E7053">
        <w:rPr>
          <w:rFonts w:eastAsia="Calibri" w:cstheme="minorHAnsi"/>
          <w:b/>
          <w:bCs/>
          <w:sz w:val="24"/>
          <w:szCs w:val="24"/>
        </w:rPr>
        <w:t>Κώδικα Πολιτικής Δικονομίας</w:t>
      </w:r>
      <w:r w:rsidRPr="001E7053">
        <w:rPr>
          <w:rFonts w:eastAsia="Calibri" w:cstheme="minorHAnsi"/>
          <w:sz w:val="24"/>
          <w:szCs w:val="24"/>
        </w:rPr>
        <w:t xml:space="preserve"> (</w:t>
      </w:r>
      <w:proofErr w:type="spellStart"/>
      <w:r w:rsidRPr="001E7053">
        <w:rPr>
          <w:rFonts w:eastAsia="Calibri" w:cstheme="minorHAnsi"/>
          <w:sz w:val="24"/>
          <w:szCs w:val="24"/>
        </w:rPr>
        <w:t>σελ</w:t>
      </w:r>
      <w:proofErr w:type="spellEnd"/>
      <w:r w:rsidRPr="001E7053">
        <w:rPr>
          <w:rFonts w:eastAsia="Calibri" w:cstheme="minorHAnsi"/>
          <w:sz w:val="24"/>
          <w:szCs w:val="24"/>
        </w:rPr>
        <w:t xml:space="preserve"> 26)</w:t>
      </w:r>
    </w:p>
    <w:p w14:paraId="3E6D0B33" w14:textId="77777777" w:rsidR="001C4E66" w:rsidRDefault="001E7053" w:rsidP="001C4E66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C4E66">
        <w:rPr>
          <w:rFonts w:eastAsia="Calibri" w:cstheme="minorHAnsi"/>
          <w:sz w:val="24"/>
          <w:szCs w:val="24"/>
        </w:rPr>
        <w:t>Αλλαγές στη διοίκηση της ΕΛΣΤΑΤ (</w:t>
      </w:r>
      <w:proofErr w:type="spellStart"/>
      <w:r w:rsidRPr="001C4E66">
        <w:rPr>
          <w:rFonts w:eastAsia="Calibri" w:cstheme="minorHAnsi"/>
          <w:sz w:val="24"/>
          <w:szCs w:val="24"/>
        </w:rPr>
        <w:t>σελ</w:t>
      </w:r>
      <w:proofErr w:type="spellEnd"/>
      <w:r w:rsidRPr="001C4E66">
        <w:rPr>
          <w:rFonts w:eastAsia="Calibri" w:cstheme="minorHAnsi"/>
          <w:sz w:val="24"/>
          <w:szCs w:val="24"/>
        </w:rPr>
        <w:t xml:space="preserve"> 27)</w:t>
      </w:r>
    </w:p>
    <w:p w14:paraId="35C39509" w14:textId="527DC7F6" w:rsidR="001E7053" w:rsidRPr="001C4E66" w:rsidRDefault="001E7053" w:rsidP="001C4E66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eastAsia="Calibri" w:cstheme="minorHAnsi"/>
          <w:sz w:val="24"/>
          <w:szCs w:val="24"/>
        </w:rPr>
      </w:pPr>
      <w:r w:rsidRPr="001C4E66">
        <w:rPr>
          <w:rFonts w:eastAsia="Calibri" w:cstheme="minorHAnsi"/>
          <w:sz w:val="24"/>
          <w:szCs w:val="24"/>
        </w:rPr>
        <w:t>Υπόλοιπα μέτρα που αναγράφονται στο σχετικό έγγραφο</w:t>
      </w:r>
    </w:p>
    <w:p w14:paraId="2DFC4D10" w14:textId="5BFF90A0" w:rsidR="000E63FE" w:rsidRPr="00F75279" w:rsidRDefault="001E7053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 w:rsidRPr="001E7053">
        <w:rPr>
          <w:rFonts w:eastAsia="Calibri" w:cstheme="minorHAnsi"/>
          <w:sz w:val="24"/>
          <w:szCs w:val="24"/>
        </w:rPr>
        <w:t xml:space="preserve">Επίσης </w:t>
      </w:r>
      <w:r w:rsidR="00F75279" w:rsidRPr="00F75279">
        <w:rPr>
          <w:rFonts w:eastAsia="Calibri" w:cstheme="minorHAnsi"/>
          <w:b/>
          <w:bCs/>
          <w:sz w:val="24"/>
          <w:szCs w:val="24"/>
        </w:rPr>
        <w:t>άκυρες ως αντισυνταγματικές</w:t>
      </w:r>
      <w:r w:rsidR="00F75279">
        <w:rPr>
          <w:rFonts w:eastAsia="Calibri" w:cstheme="minorHAnsi"/>
          <w:sz w:val="24"/>
          <w:szCs w:val="24"/>
        </w:rPr>
        <w:t xml:space="preserve"> είναι και οι ανεξάρτητες αρχές που δεν προβλέπονται εντός του Συντάγματος (</w:t>
      </w:r>
      <w:proofErr w:type="spellStart"/>
      <w:r w:rsidR="00F75279">
        <w:rPr>
          <w:rFonts w:eastAsia="Calibri" w:cstheme="minorHAnsi"/>
          <w:sz w:val="24"/>
          <w:szCs w:val="24"/>
        </w:rPr>
        <w:t>σχετ</w:t>
      </w:r>
      <w:proofErr w:type="spellEnd"/>
      <w:r w:rsidR="00F75279">
        <w:rPr>
          <w:rFonts w:eastAsia="Calibri" w:cstheme="minorHAnsi"/>
          <w:sz w:val="24"/>
          <w:szCs w:val="24"/>
        </w:rPr>
        <w:t xml:space="preserve"> 3)</w:t>
      </w:r>
    </w:p>
    <w:p w14:paraId="56F961F6" w14:textId="78610F2C" w:rsidR="001F1B38" w:rsidRDefault="00103B9F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Εσείς (οι Δικαστές και Εισαγγελείς) ως λειτουργοί της Πολιτείας έχετε υποχρέωση, ως εγγυητές του πολιτεύματος, από το </w:t>
      </w:r>
      <w:r>
        <w:rPr>
          <w:rFonts w:eastAsia="Calibri" w:cstheme="minorHAnsi"/>
          <w:b/>
          <w:bCs/>
          <w:sz w:val="24"/>
          <w:szCs w:val="24"/>
        </w:rPr>
        <w:t xml:space="preserve">ίδιο το Σύνταγμα (άρθρο 52) </w:t>
      </w:r>
      <w:r>
        <w:rPr>
          <w:rFonts w:eastAsia="Calibri" w:cstheme="minorHAnsi"/>
          <w:sz w:val="24"/>
          <w:szCs w:val="24"/>
        </w:rPr>
        <w:t xml:space="preserve">να διασφαλίζετε </w:t>
      </w:r>
      <w:r>
        <w:rPr>
          <w:rFonts w:eastAsia="Calibri" w:cstheme="minorHAnsi"/>
          <w:b/>
          <w:bCs/>
          <w:sz w:val="24"/>
          <w:szCs w:val="24"/>
        </w:rPr>
        <w:t>ΣΕ ΚΑΘΕ ΠΕΡΙΠΤΩΣΗ</w:t>
      </w:r>
      <w:r>
        <w:rPr>
          <w:rFonts w:eastAsia="Calibri" w:cstheme="minorHAnsi"/>
          <w:sz w:val="24"/>
          <w:szCs w:val="24"/>
        </w:rPr>
        <w:t xml:space="preserve"> (χωρίς την παραμικρή εξαίρεση) την έκφραση της λαϊκής κυριαρχίας που αποτελεί Θεμέλιο του Πολιτεύματος.</w:t>
      </w:r>
    </w:p>
    <w:p w14:paraId="3E900D96" w14:textId="68237E48" w:rsidR="00103B9F" w:rsidRDefault="00103B9F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Συνεπώς </w:t>
      </w:r>
      <w:r>
        <w:rPr>
          <w:rFonts w:eastAsia="Calibri" w:cstheme="minorHAnsi"/>
          <w:b/>
          <w:bCs/>
          <w:sz w:val="24"/>
          <w:szCs w:val="24"/>
        </w:rPr>
        <w:t xml:space="preserve">δεν θα πρέπει να εφαρμόζετε </w:t>
      </w:r>
      <w:r>
        <w:rPr>
          <w:rFonts w:eastAsia="Calibri" w:cstheme="minorHAnsi"/>
          <w:sz w:val="24"/>
          <w:szCs w:val="24"/>
        </w:rPr>
        <w:t>τα προαναφερθέντα κυβερνητικά μέτρα και νόμους,</w:t>
      </w:r>
      <w:r w:rsidR="00A319AB">
        <w:rPr>
          <w:rFonts w:eastAsia="Calibri" w:cstheme="minorHAnsi"/>
          <w:sz w:val="24"/>
          <w:szCs w:val="24"/>
        </w:rPr>
        <w:t xml:space="preserve"> καθώς και να δέχεστε ως νόμιμες τις αντισυνταγματικές αρχές και τους εκπροσώπους των – και μάλιστα εντός αιθουσών δικαστηρίων </w:t>
      </w:r>
      <w:r w:rsidR="00F162B5">
        <w:rPr>
          <w:rFonts w:eastAsia="Calibri" w:cstheme="minorHAnsi"/>
          <w:sz w:val="24"/>
          <w:szCs w:val="24"/>
        </w:rPr>
        <w:t xml:space="preserve">– ιδίως </w:t>
      </w:r>
      <w:r w:rsidR="00A319AB">
        <w:rPr>
          <w:rFonts w:eastAsia="Calibri" w:cstheme="minorHAnsi"/>
          <w:sz w:val="24"/>
          <w:szCs w:val="24"/>
        </w:rPr>
        <w:t>χωρίς να διατάσσετε τη σύλληψη και δίωξή των,</w:t>
      </w:r>
      <w:r>
        <w:rPr>
          <w:rFonts w:eastAsia="Calibri" w:cstheme="minorHAnsi"/>
          <w:sz w:val="24"/>
          <w:szCs w:val="24"/>
        </w:rPr>
        <w:t xml:space="preserve"> σύμφωνα και με τις επιταγές του Συντάγματος στο οποίο έχετε ορκιστεί πίστη </w:t>
      </w:r>
      <w:r>
        <w:rPr>
          <w:rFonts w:eastAsia="Calibri" w:cstheme="minorHAnsi"/>
          <w:b/>
          <w:bCs/>
          <w:sz w:val="24"/>
          <w:szCs w:val="24"/>
        </w:rPr>
        <w:t xml:space="preserve">(άρθρα 93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παρ</w:t>
      </w:r>
      <w:proofErr w:type="spellEnd"/>
      <w:r>
        <w:rPr>
          <w:rFonts w:eastAsia="Calibri" w:cstheme="minorHAnsi"/>
          <w:b/>
          <w:bCs/>
          <w:sz w:val="24"/>
          <w:szCs w:val="24"/>
        </w:rPr>
        <w:t xml:space="preserve"> 4, 10</w:t>
      </w:r>
      <w:r w:rsidR="00913981">
        <w:rPr>
          <w:rFonts w:eastAsia="Calibri" w:cstheme="minorHAnsi"/>
          <w:b/>
          <w:bCs/>
          <w:sz w:val="24"/>
          <w:szCs w:val="24"/>
        </w:rPr>
        <w:t xml:space="preserve">3 </w:t>
      </w:r>
      <w:proofErr w:type="spellStart"/>
      <w:r w:rsidR="00913981">
        <w:rPr>
          <w:rFonts w:eastAsia="Calibri" w:cstheme="minorHAnsi"/>
          <w:b/>
          <w:bCs/>
          <w:sz w:val="24"/>
          <w:szCs w:val="24"/>
        </w:rPr>
        <w:t>παρ</w:t>
      </w:r>
      <w:proofErr w:type="spellEnd"/>
      <w:r w:rsidR="00913981">
        <w:rPr>
          <w:rFonts w:eastAsia="Calibri" w:cstheme="minorHAnsi"/>
          <w:b/>
          <w:bCs/>
          <w:sz w:val="24"/>
          <w:szCs w:val="24"/>
        </w:rPr>
        <w:t xml:space="preserve"> 1, 120 </w:t>
      </w:r>
      <w:proofErr w:type="spellStart"/>
      <w:r w:rsidR="00913981">
        <w:rPr>
          <w:rFonts w:eastAsia="Calibri" w:cstheme="minorHAnsi"/>
          <w:b/>
          <w:bCs/>
          <w:sz w:val="24"/>
          <w:szCs w:val="24"/>
        </w:rPr>
        <w:t>παρ</w:t>
      </w:r>
      <w:proofErr w:type="spellEnd"/>
      <w:r w:rsidR="00913981">
        <w:rPr>
          <w:rFonts w:eastAsia="Calibri" w:cstheme="minorHAnsi"/>
          <w:b/>
          <w:bCs/>
          <w:sz w:val="24"/>
          <w:szCs w:val="24"/>
        </w:rPr>
        <w:t xml:space="preserve"> 2)</w:t>
      </w:r>
    </w:p>
    <w:p w14:paraId="0D05C96F" w14:textId="01E1203D" w:rsidR="00913981" w:rsidRDefault="00913981" w:rsidP="001C4E66">
      <w:pPr>
        <w:spacing w:line="360" w:lineRule="auto"/>
        <w:ind w:firstLine="567"/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Σε αντίθετη περίπτωση ενδέχεται να βρεθείτε κατηγορούμενοι ως συνεργοί στην ακύρωση της ελεύθερης και αβίαστης λαϊκής βούλησης, Θεμελίου του Δημοκρατικού Πολιτεύματος και πηγή </w:t>
      </w:r>
      <w:r>
        <w:rPr>
          <w:rFonts w:eastAsia="Calibri" w:cstheme="minorHAnsi"/>
          <w:b/>
          <w:bCs/>
          <w:sz w:val="24"/>
          <w:szCs w:val="24"/>
        </w:rPr>
        <w:t>κάθε εξουσίας</w:t>
      </w:r>
      <w:r>
        <w:rPr>
          <w:rFonts w:eastAsia="Calibri" w:cstheme="minorHAnsi"/>
          <w:sz w:val="24"/>
          <w:szCs w:val="24"/>
        </w:rPr>
        <w:t>, δηλαδή κατηγορούμεν</w:t>
      </w:r>
      <w:r w:rsidR="00F162B5">
        <w:rPr>
          <w:rFonts w:eastAsia="Calibri" w:cstheme="minorHAnsi"/>
          <w:sz w:val="24"/>
          <w:szCs w:val="24"/>
        </w:rPr>
        <w:t>οι</w:t>
      </w:r>
      <w:r>
        <w:rPr>
          <w:rFonts w:eastAsia="Calibri" w:cstheme="minorHAnsi"/>
          <w:sz w:val="24"/>
          <w:szCs w:val="24"/>
        </w:rPr>
        <w:t xml:space="preserve"> για Κατάργηση του Δημοκρατικού Πολιτεύματος, που αποτελεί το </w:t>
      </w:r>
      <w:r>
        <w:rPr>
          <w:rFonts w:eastAsia="Calibri" w:cstheme="minorHAnsi"/>
          <w:b/>
          <w:bCs/>
          <w:sz w:val="24"/>
          <w:szCs w:val="24"/>
        </w:rPr>
        <w:t xml:space="preserve">μέγιστο κακούργημα (άρθρο 134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παρ</w:t>
      </w:r>
      <w:proofErr w:type="spellEnd"/>
      <w:r>
        <w:rPr>
          <w:rFonts w:eastAsia="Calibri" w:cstheme="minorHAnsi"/>
          <w:b/>
          <w:bCs/>
          <w:sz w:val="24"/>
          <w:szCs w:val="24"/>
        </w:rPr>
        <w:t xml:space="preserve"> 2 Π.Κ.)</w:t>
      </w:r>
    </w:p>
    <w:p w14:paraId="74B38BAC" w14:textId="6D33A2CC" w:rsidR="00913981" w:rsidRPr="004673B7" w:rsidRDefault="004673B7" w:rsidP="001C4E66">
      <w:pPr>
        <w:spacing w:line="360" w:lineRule="auto"/>
        <w:ind w:firstLine="567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Παρακαλώ να μεριμνήσετε για την εναρμόνιση των αποφάσεων και ενεργειών σας με τις επιταγές του ελληνικού λαού όπως αυτές εκφράστηκαν καθαρά, ελεύθερα και αβίαστα με το δημοψήφισμα.</w:t>
      </w:r>
    </w:p>
    <w:p w14:paraId="383004C4" w14:textId="6A51D5B7" w:rsidR="001F1B38" w:rsidRPr="00F75279" w:rsidRDefault="00B075AA" w:rsidP="00CA150E">
      <w:pPr>
        <w:spacing w:line="360" w:lineRule="auto"/>
        <w:ind w:left="6096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…….(πόλη)………. </w:t>
      </w:r>
      <w:r w:rsidR="00627051" w:rsidRPr="00F75279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… / …. / </w:t>
      </w:r>
      <w:r w:rsidR="00CE6157" w:rsidRPr="00F75279">
        <w:rPr>
          <w:rFonts w:eastAsia="Calibri" w:cstheme="minorHAnsi"/>
          <w:sz w:val="24"/>
          <w:szCs w:val="24"/>
        </w:rPr>
        <w:t>202</w:t>
      </w:r>
      <w:r w:rsidR="00CA150E">
        <w:rPr>
          <w:rFonts w:eastAsia="Calibri" w:cstheme="minorHAnsi"/>
          <w:sz w:val="24"/>
          <w:szCs w:val="24"/>
        </w:rPr>
        <w:t>4</w:t>
      </w:r>
    </w:p>
    <w:p w14:paraId="2533AA59" w14:textId="682CA6DC" w:rsidR="00CE6157" w:rsidRPr="00F75279" w:rsidRDefault="00CE6157" w:rsidP="00CA150E">
      <w:pPr>
        <w:spacing w:line="360" w:lineRule="auto"/>
        <w:ind w:left="6096"/>
        <w:jc w:val="center"/>
        <w:rPr>
          <w:rFonts w:eastAsia="Calibri" w:cstheme="minorHAnsi"/>
          <w:sz w:val="24"/>
          <w:szCs w:val="24"/>
        </w:rPr>
      </w:pPr>
    </w:p>
    <w:p w14:paraId="4A1AD553" w14:textId="0585DB68" w:rsidR="001F1B38" w:rsidRPr="00F75279" w:rsidRDefault="001F1B38" w:rsidP="00CA150E">
      <w:pPr>
        <w:spacing w:line="360" w:lineRule="auto"/>
        <w:ind w:left="6096"/>
        <w:jc w:val="center"/>
        <w:rPr>
          <w:rFonts w:eastAsia="Calibri" w:cstheme="minorHAnsi"/>
          <w:sz w:val="24"/>
          <w:szCs w:val="24"/>
        </w:rPr>
      </w:pPr>
      <w:r w:rsidRPr="00F75279">
        <w:rPr>
          <w:rFonts w:eastAsia="Calibri" w:cstheme="minorHAnsi"/>
          <w:sz w:val="24"/>
          <w:szCs w:val="24"/>
        </w:rPr>
        <w:t>Ο</w:t>
      </w:r>
      <w:r w:rsidR="00B075AA">
        <w:rPr>
          <w:rFonts w:eastAsia="Calibri" w:cstheme="minorHAnsi"/>
          <w:sz w:val="24"/>
          <w:szCs w:val="24"/>
        </w:rPr>
        <w:t>/Η</w:t>
      </w:r>
      <w:r w:rsidRPr="00F75279">
        <w:rPr>
          <w:rFonts w:eastAsia="Calibri" w:cstheme="minorHAnsi"/>
          <w:sz w:val="24"/>
          <w:szCs w:val="24"/>
        </w:rPr>
        <w:t xml:space="preserve"> </w:t>
      </w:r>
      <w:r w:rsidR="00B075AA">
        <w:rPr>
          <w:rFonts w:eastAsia="Calibri" w:cstheme="minorHAnsi"/>
          <w:sz w:val="24"/>
          <w:szCs w:val="24"/>
        </w:rPr>
        <w:t>Αναφέρ</w:t>
      </w:r>
      <w:r w:rsidR="00137019" w:rsidRPr="00F75279">
        <w:rPr>
          <w:rFonts w:eastAsia="Calibri" w:cstheme="minorHAnsi"/>
          <w:sz w:val="24"/>
          <w:szCs w:val="24"/>
        </w:rPr>
        <w:t>ων</w:t>
      </w:r>
      <w:r w:rsidR="00B075AA">
        <w:rPr>
          <w:rFonts w:eastAsia="Calibri" w:cstheme="minorHAnsi"/>
          <w:sz w:val="24"/>
          <w:szCs w:val="24"/>
        </w:rPr>
        <w:t>/</w:t>
      </w:r>
      <w:proofErr w:type="spellStart"/>
      <w:r w:rsidR="00B075AA">
        <w:rPr>
          <w:rFonts w:eastAsia="Calibri" w:cstheme="minorHAnsi"/>
          <w:sz w:val="24"/>
          <w:szCs w:val="24"/>
        </w:rPr>
        <w:t>ουσα</w:t>
      </w:r>
      <w:proofErr w:type="spellEnd"/>
    </w:p>
    <w:p w14:paraId="0276A573" w14:textId="66AD6B9D" w:rsidR="00A525C3" w:rsidRDefault="00A525C3" w:rsidP="00F75279">
      <w:pPr>
        <w:spacing w:line="360" w:lineRule="auto"/>
        <w:jc w:val="both"/>
        <w:rPr>
          <w:rFonts w:eastAsia="Calibri" w:cstheme="minorHAnsi"/>
          <w:sz w:val="24"/>
          <w:szCs w:val="24"/>
        </w:rPr>
      </w:pPr>
    </w:p>
    <w:p w14:paraId="260646EB" w14:textId="59DB79E4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53DFF578" w14:textId="51D8EE09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0A30A943" w14:textId="07DA2897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5753D3A3" w14:textId="45EB098D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64DA514B" w14:textId="266D99BE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55AFCC4A" w14:textId="543D0A8C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44CA8AA1" w14:textId="2935204D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7624ED55" w14:textId="01B1BB09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1A610424" w14:textId="16E89194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1AA26987" w14:textId="049C62A7" w:rsidR="001C4E66" w:rsidRPr="001C4E66" w:rsidRDefault="001C4E66" w:rsidP="001C4E66">
      <w:pPr>
        <w:rPr>
          <w:rFonts w:eastAsia="Calibri" w:cstheme="minorHAnsi"/>
          <w:sz w:val="24"/>
          <w:szCs w:val="24"/>
        </w:rPr>
      </w:pPr>
    </w:p>
    <w:p w14:paraId="18BC1DF4" w14:textId="03D5E95E" w:rsidR="001C4E66" w:rsidRPr="001C4E66" w:rsidRDefault="001C4E66" w:rsidP="001C4E66">
      <w:pPr>
        <w:tabs>
          <w:tab w:val="left" w:pos="9663"/>
        </w:tabs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</w:p>
    <w:sectPr w:rsidR="001C4E66" w:rsidRPr="001C4E66" w:rsidSect="00E6010D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3C4AA" w14:textId="77777777" w:rsidR="00C04B01" w:rsidRDefault="00C04B01" w:rsidP="00FE0EE9">
      <w:pPr>
        <w:spacing w:after="0" w:line="240" w:lineRule="auto"/>
      </w:pPr>
      <w:r>
        <w:separator/>
      </w:r>
    </w:p>
  </w:endnote>
  <w:endnote w:type="continuationSeparator" w:id="0">
    <w:p w14:paraId="10838AFA" w14:textId="77777777" w:rsidR="00C04B01" w:rsidRDefault="00C04B01" w:rsidP="00FE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48BE35-D33C-4D20-A196-D0E289880113}"/>
    <w:embedBold r:id="rId2" w:fontKey="{4BE17558-175E-4CA7-95A1-62BC899228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9C090FA2-EA63-4211-90A4-227B569F50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7245274-3803-402E-9441-7416F2CDE9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A5ACAC5-D704-49F7-A5C6-D450F8B280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56F8A38-C66A-458E-9E8E-9D869A2EEFC0}"/>
    <w:embedBold r:id="rId7" w:fontKey="{A7152DF1-D20B-4851-B24F-C119C0D91D0C}"/>
    <w:embedItalic r:id="rId8" w:fontKey="{1630FF53-9BE4-40E8-9874-28B9CAF6F1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D20A7D5-2D92-436F-85BC-A6918F0D7332}"/>
    <w:embedBold r:id="rId10" w:fontKey="{FAD5FAAB-288E-4E93-8F44-3412E5A209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238F3F7-B15B-421E-B3D5-39F8103CA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335322"/>
      <w:docPartObj>
        <w:docPartGallery w:val="Page Numbers (Bottom of Page)"/>
        <w:docPartUnique/>
      </w:docPartObj>
    </w:sdtPr>
    <w:sdtContent>
      <w:p w14:paraId="092ABAFF" w14:textId="77777777" w:rsidR="001C4E66" w:rsidRDefault="00E6010D" w:rsidP="00F162B5">
        <w:pPr>
          <w:pStyle w:val="Footer"/>
          <w:jc w:val="right"/>
          <w:rPr>
            <w:b/>
          </w:rPr>
        </w:pPr>
        <w:r>
          <w:t xml:space="preserve">Σελίδα </w:t>
        </w:r>
        <w:r>
          <w:rPr>
            <w:b/>
          </w:rPr>
          <w:fldChar w:fldCharType="begin"/>
        </w:r>
        <w:r>
          <w:rPr>
            <w:b/>
          </w:rPr>
          <w:instrText>PAGE  \* Arabic  \* MERGEFORMAT</w:instrText>
        </w:r>
        <w:r>
          <w:rPr>
            <w:b/>
          </w:rPr>
          <w:fldChar w:fldCharType="separate"/>
        </w:r>
        <w:r w:rsidR="001C7D7B">
          <w:rPr>
            <w:b/>
            <w:noProof/>
          </w:rPr>
          <w:t>1</w:t>
        </w:r>
        <w:r>
          <w:rPr>
            <w:b/>
          </w:rPr>
          <w:fldChar w:fldCharType="end"/>
        </w:r>
        <w:r>
          <w:t xml:space="preserve"> από </w:t>
        </w:r>
        <w:r>
          <w:rPr>
            <w:b/>
          </w:rPr>
          <w:fldChar w:fldCharType="begin"/>
        </w:r>
        <w:r>
          <w:rPr>
            <w:b/>
          </w:rPr>
          <w:instrText>NUMPAGES  \* Arabic  \* MERGEFORMAT</w:instrText>
        </w:r>
        <w:r>
          <w:rPr>
            <w:b/>
          </w:rPr>
          <w:fldChar w:fldCharType="separate"/>
        </w:r>
        <w:r w:rsidR="001C7D7B">
          <w:rPr>
            <w:b/>
            <w:noProof/>
          </w:rPr>
          <w:t>2</w:t>
        </w:r>
        <w:r>
          <w:rPr>
            <w:b/>
          </w:rPr>
          <w:fldChar w:fldCharType="end"/>
        </w:r>
      </w:p>
      <w:p w14:paraId="56FF8638" w14:textId="673C237F" w:rsidR="00E6010D" w:rsidRDefault="00000000" w:rsidP="00F162B5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B4A7F" w14:textId="77777777" w:rsidR="00C04B01" w:rsidRDefault="00C04B01" w:rsidP="00FE0EE9">
      <w:pPr>
        <w:spacing w:after="0" w:line="240" w:lineRule="auto"/>
      </w:pPr>
      <w:r>
        <w:separator/>
      </w:r>
    </w:p>
  </w:footnote>
  <w:footnote w:type="continuationSeparator" w:id="0">
    <w:p w14:paraId="55776F36" w14:textId="77777777" w:rsidR="00C04B01" w:rsidRDefault="00C04B01" w:rsidP="00FE0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3141"/>
    <w:multiLevelType w:val="hybridMultilevel"/>
    <w:tmpl w:val="7DF8FD7C"/>
    <w:lvl w:ilvl="0" w:tplc="5F62C344">
      <w:start w:val="1"/>
      <w:numFmt w:val="upperRoman"/>
      <w:pStyle w:val="Heading2"/>
      <w:lvlText w:val="%1."/>
      <w:lvlJc w:val="right"/>
      <w:pPr>
        <w:ind w:left="360" w:hanging="360"/>
      </w:pPr>
      <w:rPr>
        <w:rFonts w:hint="default"/>
        <w:b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A04D0"/>
    <w:multiLevelType w:val="hybridMultilevel"/>
    <w:tmpl w:val="496C1664"/>
    <w:lvl w:ilvl="0" w:tplc="21AAD5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84F11"/>
    <w:multiLevelType w:val="hybridMultilevel"/>
    <w:tmpl w:val="F28C93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A0EEE"/>
    <w:multiLevelType w:val="hybridMultilevel"/>
    <w:tmpl w:val="A3848720"/>
    <w:lvl w:ilvl="0" w:tplc="3B48842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E4DD5"/>
    <w:multiLevelType w:val="hybridMultilevel"/>
    <w:tmpl w:val="DC0680F2"/>
    <w:lvl w:ilvl="0" w:tplc="237E1FF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7C56200"/>
    <w:multiLevelType w:val="hybridMultilevel"/>
    <w:tmpl w:val="D28E229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90A89"/>
    <w:multiLevelType w:val="hybridMultilevel"/>
    <w:tmpl w:val="8F44AD76"/>
    <w:lvl w:ilvl="0" w:tplc="F440BB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63B3D"/>
    <w:multiLevelType w:val="hybridMultilevel"/>
    <w:tmpl w:val="A86CC5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D7583"/>
    <w:multiLevelType w:val="hybridMultilevel"/>
    <w:tmpl w:val="03AC1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85706"/>
    <w:multiLevelType w:val="hybridMultilevel"/>
    <w:tmpl w:val="985EC2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32EBF"/>
    <w:multiLevelType w:val="hybridMultilevel"/>
    <w:tmpl w:val="566CD922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1929341">
    <w:abstractNumId w:val="0"/>
  </w:num>
  <w:num w:numId="2" w16cid:durableId="968315763">
    <w:abstractNumId w:val="10"/>
  </w:num>
  <w:num w:numId="3" w16cid:durableId="1400054622">
    <w:abstractNumId w:val="4"/>
  </w:num>
  <w:num w:numId="4" w16cid:durableId="1754162636">
    <w:abstractNumId w:val="0"/>
    <w:lvlOverride w:ilvl="0">
      <w:startOverride w:val="1"/>
    </w:lvlOverride>
  </w:num>
  <w:num w:numId="5" w16cid:durableId="2038458956">
    <w:abstractNumId w:val="1"/>
  </w:num>
  <w:num w:numId="6" w16cid:durableId="2035302075">
    <w:abstractNumId w:val="6"/>
  </w:num>
  <w:num w:numId="7" w16cid:durableId="1700885805">
    <w:abstractNumId w:val="3"/>
  </w:num>
  <w:num w:numId="8" w16cid:durableId="252709583">
    <w:abstractNumId w:val="9"/>
  </w:num>
  <w:num w:numId="9" w16cid:durableId="2074890336">
    <w:abstractNumId w:val="0"/>
    <w:lvlOverride w:ilvl="0">
      <w:startOverride w:val="1"/>
    </w:lvlOverride>
  </w:num>
  <w:num w:numId="10" w16cid:durableId="1803646068">
    <w:abstractNumId w:val="0"/>
    <w:lvlOverride w:ilvl="0">
      <w:startOverride w:val="1"/>
    </w:lvlOverride>
  </w:num>
  <w:num w:numId="11" w16cid:durableId="1193957737">
    <w:abstractNumId w:val="5"/>
  </w:num>
  <w:num w:numId="12" w16cid:durableId="794518424">
    <w:abstractNumId w:val="2"/>
  </w:num>
  <w:num w:numId="13" w16cid:durableId="518202299">
    <w:abstractNumId w:val="7"/>
  </w:num>
  <w:num w:numId="14" w16cid:durableId="8084791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AE3"/>
    <w:rsid w:val="00037BFD"/>
    <w:rsid w:val="00043085"/>
    <w:rsid w:val="000467AE"/>
    <w:rsid w:val="00081D2E"/>
    <w:rsid w:val="000842FF"/>
    <w:rsid w:val="000852AA"/>
    <w:rsid w:val="00090D85"/>
    <w:rsid w:val="000A29BB"/>
    <w:rsid w:val="000A43E6"/>
    <w:rsid w:val="000B4045"/>
    <w:rsid w:val="000C4BA4"/>
    <w:rsid w:val="000E63FE"/>
    <w:rsid w:val="000F0318"/>
    <w:rsid w:val="000F0C00"/>
    <w:rsid w:val="000F39D3"/>
    <w:rsid w:val="00103B9F"/>
    <w:rsid w:val="00114C33"/>
    <w:rsid w:val="00130666"/>
    <w:rsid w:val="00137019"/>
    <w:rsid w:val="00171ED4"/>
    <w:rsid w:val="001768EA"/>
    <w:rsid w:val="0018521F"/>
    <w:rsid w:val="00185A33"/>
    <w:rsid w:val="00190BF3"/>
    <w:rsid w:val="001913CD"/>
    <w:rsid w:val="00191C54"/>
    <w:rsid w:val="001A2D51"/>
    <w:rsid w:val="001A68B1"/>
    <w:rsid w:val="001B15C5"/>
    <w:rsid w:val="001B3C54"/>
    <w:rsid w:val="001B54E9"/>
    <w:rsid w:val="001C4E66"/>
    <w:rsid w:val="001C7D7B"/>
    <w:rsid w:val="001D3B0B"/>
    <w:rsid w:val="001E602B"/>
    <w:rsid w:val="001E7053"/>
    <w:rsid w:val="001F1B38"/>
    <w:rsid w:val="001F5F65"/>
    <w:rsid w:val="002047F8"/>
    <w:rsid w:val="00207659"/>
    <w:rsid w:val="00213E26"/>
    <w:rsid w:val="0023197E"/>
    <w:rsid w:val="00232C4A"/>
    <w:rsid w:val="0024356C"/>
    <w:rsid w:val="00250A98"/>
    <w:rsid w:val="002514DA"/>
    <w:rsid w:val="00257B3C"/>
    <w:rsid w:val="002628B5"/>
    <w:rsid w:val="00275472"/>
    <w:rsid w:val="002856B6"/>
    <w:rsid w:val="00294FE8"/>
    <w:rsid w:val="002A0F39"/>
    <w:rsid w:val="002C491E"/>
    <w:rsid w:val="002D4D31"/>
    <w:rsid w:val="002D5819"/>
    <w:rsid w:val="002D7739"/>
    <w:rsid w:val="002F1BC0"/>
    <w:rsid w:val="00300E8D"/>
    <w:rsid w:val="0034799F"/>
    <w:rsid w:val="00377277"/>
    <w:rsid w:val="00391B6C"/>
    <w:rsid w:val="003C6AE3"/>
    <w:rsid w:val="003F1F35"/>
    <w:rsid w:val="003F21B1"/>
    <w:rsid w:val="003F3459"/>
    <w:rsid w:val="003F754E"/>
    <w:rsid w:val="00406B83"/>
    <w:rsid w:val="00414E8C"/>
    <w:rsid w:val="004204E3"/>
    <w:rsid w:val="00427386"/>
    <w:rsid w:val="004336CD"/>
    <w:rsid w:val="00437AAD"/>
    <w:rsid w:val="00446174"/>
    <w:rsid w:val="00446685"/>
    <w:rsid w:val="00447425"/>
    <w:rsid w:val="0045490B"/>
    <w:rsid w:val="004673B7"/>
    <w:rsid w:val="004C0C42"/>
    <w:rsid w:val="004C0CBB"/>
    <w:rsid w:val="004D1640"/>
    <w:rsid w:val="00500E58"/>
    <w:rsid w:val="0050795C"/>
    <w:rsid w:val="00513180"/>
    <w:rsid w:val="00532B1B"/>
    <w:rsid w:val="00536761"/>
    <w:rsid w:val="005606B3"/>
    <w:rsid w:val="00564621"/>
    <w:rsid w:val="00576191"/>
    <w:rsid w:val="00577016"/>
    <w:rsid w:val="005851E9"/>
    <w:rsid w:val="005A4E5A"/>
    <w:rsid w:val="005C3DB3"/>
    <w:rsid w:val="005D2649"/>
    <w:rsid w:val="005E6AFC"/>
    <w:rsid w:val="005F3ADA"/>
    <w:rsid w:val="006132BF"/>
    <w:rsid w:val="00627051"/>
    <w:rsid w:val="0063099D"/>
    <w:rsid w:val="0063181D"/>
    <w:rsid w:val="006355DB"/>
    <w:rsid w:val="00656C47"/>
    <w:rsid w:val="00680081"/>
    <w:rsid w:val="0069263D"/>
    <w:rsid w:val="006A32C4"/>
    <w:rsid w:val="006C098D"/>
    <w:rsid w:val="006C320F"/>
    <w:rsid w:val="006D4078"/>
    <w:rsid w:val="006E504D"/>
    <w:rsid w:val="006F31E8"/>
    <w:rsid w:val="006F7C57"/>
    <w:rsid w:val="00705243"/>
    <w:rsid w:val="00736C83"/>
    <w:rsid w:val="007451BC"/>
    <w:rsid w:val="00751DD5"/>
    <w:rsid w:val="007B01F6"/>
    <w:rsid w:val="007D44C8"/>
    <w:rsid w:val="007D69B4"/>
    <w:rsid w:val="00801B2D"/>
    <w:rsid w:val="00801DB8"/>
    <w:rsid w:val="0083719E"/>
    <w:rsid w:val="00857DEE"/>
    <w:rsid w:val="0088402B"/>
    <w:rsid w:val="008858EC"/>
    <w:rsid w:val="0088666A"/>
    <w:rsid w:val="00892704"/>
    <w:rsid w:val="008A0DC4"/>
    <w:rsid w:val="008B7D6A"/>
    <w:rsid w:val="008D7C20"/>
    <w:rsid w:val="00913981"/>
    <w:rsid w:val="00933BAC"/>
    <w:rsid w:val="009378FA"/>
    <w:rsid w:val="009515F3"/>
    <w:rsid w:val="00955E93"/>
    <w:rsid w:val="00956C39"/>
    <w:rsid w:val="00957F22"/>
    <w:rsid w:val="0096725A"/>
    <w:rsid w:val="00977ED9"/>
    <w:rsid w:val="009A19B7"/>
    <w:rsid w:val="009B0627"/>
    <w:rsid w:val="009B4914"/>
    <w:rsid w:val="009C1087"/>
    <w:rsid w:val="009E609A"/>
    <w:rsid w:val="009F7F19"/>
    <w:rsid w:val="00A07320"/>
    <w:rsid w:val="00A13CDA"/>
    <w:rsid w:val="00A22B69"/>
    <w:rsid w:val="00A319AB"/>
    <w:rsid w:val="00A525C3"/>
    <w:rsid w:val="00A6745E"/>
    <w:rsid w:val="00A83B87"/>
    <w:rsid w:val="00A934F6"/>
    <w:rsid w:val="00A94824"/>
    <w:rsid w:val="00AA1990"/>
    <w:rsid w:val="00AA3841"/>
    <w:rsid w:val="00AA4776"/>
    <w:rsid w:val="00AD5E3F"/>
    <w:rsid w:val="00AE2F7F"/>
    <w:rsid w:val="00B075AA"/>
    <w:rsid w:val="00B37D35"/>
    <w:rsid w:val="00B425E9"/>
    <w:rsid w:val="00B5555D"/>
    <w:rsid w:val="00B80B47"/>
    <w:rsid w:val="00B84CE8"/>
    <w:rsid w:val="00B938AB"/>
    <w:rsid w:val="00B96A7A"/>
    <w:rsid w:val="00B96CBC"/>
    <w:rsid w:val="00BA430E"/>
    <w:rsid w:val="00BA7E64"/>
    <w:rsid w:val="00BB21D6"/>
    <w:rsid w:val="00BB3E64"/>
    <w:rsid w:val="00BB5EC9"/>
    <w:rsid w:val="00BD4639"/>
    <w:rsid w:val="00BD52D1"/>
    <w:rsid w:val="00BD52FE"/>
    <w:rsid w:val="00BD7750"/>
    <w:rsid w:val="00BF6857"/>
    <w:rsid w:val="00C04B01"/>
    <w:rsid w:val="00C058CD"/>
    <w:rsid w:val="00C123CA"/>
    <w:rsid w:val="00C30E17"/>
    <w:rsid w:val="00C541DE"/>
    <w:rsid w:val="00C64AA5"/>
    <w:rsid w:val="00C70E39"/>
    <w:rsid w:val="00C745A9"/>
    <w:rsid w:val="00C81BCF"/>
    <w:rsid w:val="00C821AD"/>
    <w:rsid w:val="00CA0D26"/>
    <w:rsid w:val="00CA150E"/>
    <w:rsid w:val="00CC7655"/>
    <w:rsid w:val="00CE6157"/>
    <w:rsid w:val="00CF6AB4"/>
    <w:rsid w:val="00D01A89"/>
    <w:rsid w:val="00D44A65"/>
    <w:rsid w:val="00D5502A"/>
    <w:rsid w:val="00D65026"/>
    <w:rsid w:val="00D71528"/>
    <w:rsid w:val="00DA29B4"/>
    <w:rsid w:val="00DB3A0C"/>
    <w:rsid w:val="00DC26A0"/>
    <w:rsid w:val="00DE3D8F"/>
    <w:rsid w:val="00E03D54"/>
    <w:rsid w:val="00E05A87"/>
    <w:rsid w:val="00E12705"/>
    <w:rsid w:val="00E139A4"/>
    <w:rsid w:val="00E27F29"/>
    <w:rsid w:val="00E33924"/>
    <w:rsid w:val="00E41D83"/>
    <w:rsid w:val="00E45706"/>
    <w:rsid w:val="00E6010D"/>
    <w:rsid w:val="00E777D0"/>
    <w:rsid w:val="00E820B5"/>
    <w:rsid w:val="00EA7695"/>
    <w:rsid w:val="00EE014D"/>
    <w:rsid w:val="00F162B5"/>
    <w:rsid w:val="00F23281"/>
    <w:rsid w:val="00F25021"/>
    <w:rsid w:val="00F27187"/>
    <w:rsid w:val="00F351CA"/>
    <w:rsid w:val="00F43819"/>
    <w:rsid w:val="00F45DA6"/>
    <w:rsid w:val="00F5776F"/>
    <w:rsid w:val="00F613C5"/>
    <w:rsid w:val="00F65286"/>
    <w:rsid w:val="00F705BF"/>
    <w:rsid w:val="00F75279"/>
    <w:rsid w:val="00F93CF8"/>
    <w:rsid w:val="00FB0894"/>
    <w:rsid w:val="00FE0EE9"/>
    <w:rsid w:val="00FE64D1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656F66"/>
  <w15:docId w15:val="{5AD20DE4-FCAC-49E8-B0BF-BC8BDAAA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021"/>
  </w:style>
  <w:style w:type="paragraph" w:styleId="Heading1">
    <w:name w:val="heading 1"/>
    <w:basedOn w:val="Normal"/>
    <w:next w:val="Normal"/>
    <w:link w:val="Heading1Char"/>
    <w:uiPriority w:val="9"/>
    <w:qFormat/>
    <w:rsid w:val="00F25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2C4"/>
    <w:pPr>
      <w:keepNext/>
      <w:keepLines/>
      <w:numPr>
        <w:numId w:val="1"/>
      </w:numPr>
      <w:tabs>
        <w:tab w:val="left" w:pos="284"/>
      </w:tabs>
      <w:spacing w:after="120" w:line="240" w:lineRule="auto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795C"/>
    <w:pPr>
      <w:keepNext/>
      <w:keepLines/>
      <w:spacing w:before="200" w:after="240"/>
      <w:jc w:val="both"/>
      <w:outlineLvl w:val="2"/>
    </w:pPr>
    <w:rPr>
      <w:rFonts w:eastAsiaTheme="majorEastAsia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EE9"/>
  </w:style>
  <w:style w:type="paragraph" w:styleId="Footer">
    <w:name w:val="footer"/>
    <w:basedOn w:val="Normal"/>
    <w:link w:val="FooterChar"/>
    <w:uiPriority w:val="99"/>
    <w:unhideWhenUsed/>
    <w:rsid w:val="00FE0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EE9"/>
  </w:style>
  <w:style w:type="character" w:customStyle="1" w:styleId="Heading2Char">
    <w:name w:val="Heading 2 Char"/>
    <w:basedOn w:val="DefaultParagraphFont"/>
    <w:link w:val="Heading2"/>
    <w:uiPriority w:val="9"/>
    <w:rsid w:val="006A32C4"/>
    <w:rPr>
      <w:rFonts w:eastAsiaTheme="majorEastAsia" w:cstheme="majorBidi"/>
      <w:b/>
      <w:bCs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955E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0795C"/>
    <w:rPr>
      <w:rFonts w:eastAsiaTheme="majorEastAsia" w:cstheme="majorBidi"/>
      <w:b/>
      <w:bCs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5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01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7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81D2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D5819"/>
    <w:pPr>
      <w:spacing w:before="120" w:after="120" w:line="240" w:lineRule="auto"/>
      <w:ind w:left="720" w:right="-28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A1670-7D93-47F6-921C-16ADD9D7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Αντωνία Κίτσου</dc:creator>
  <cp:lastModifiedBy>user</cp:lastModifiedBy>
  <cp:revision>3</cp:revision>
  <cp:lastPrinted>2024-10-08T17:35:00Z</cp:lastPrinted>
  <dcterms:created xsi:type="dcterms:W3CDTF">2024-10-12T08:08:00Z</dcterms:created>
  <dcterms:modified xsi:type="dcterms:W3CDTF">2024-10-12T08:09:00Z</dcterms:modified>
</cp:coreProperties>
</file>