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C0241" w14:textId="32970953" w:rsidR="009267A6" w:rsidRPr="00801B2D" w:rsidRDefault="009267A6" w:rsidP="009267A6">
      <w:pPr>
        <w:pBdr>
          <w:bottom w:val="thinThickSmallGap" w:sz="12" w:space="1" w:color="943634"/>
        </w:pBdr>
        <w:spacing w:before="400" w:line="252" w:lineRule="auto"/>
        <w:jc w:val="center"/>
        <w:outlineLvl w:val="0"/>
        <w:rPr>
          <w:rFonts w:eastAsia="Times New Roman" w:cstheme="minorHAnsi"/>
          <w:b/>
          <w:caps/>
          <w:color w:val="632423"/>
          <w:spacing w:val="20"/>
          <w:sz w:val="36"/>
          <w:szCs w:val="36"/>
        </w:rPr>
      </w:pPr>
      <w:r w:rsidRPr="00801B2D">
        <w:rPr>
          <w:rFonts w:eastAsia="Times New Roman" w:cstheme="minorHAnsi"/>
          <w:b/>
          <w:caps/>
          <w:color w:val="632423"/>
          <w:spacing w:val="20"/>
          <w:sz w:val="36"/>
          <w:szCs w:val="36"/>
        </w:rPr>
        <w:t>ΠΡΟΣ</w:t>
      </w:r>
      <w:r w:rsidR="00BE7690">
        <w:rPr>
          <w:rFonts w:eastAsia="Times New Roman" w:cstheme="minorHAnsi"/>
          <w:b/>
          <w:caps/>
          <w:color w:val="632423"/>
          <w:spacing w:val="20"/>
          <w:sz w:val="36"/>
          <w:szCs w:val="36"/>
        </w:rPr>
        <w:t xml:space="preserve"> </w:t>
      </w:r>
      <w:r w:rsidRPr="00801B2D">
        <w:rPr>
          <w:rFonts w:eastAsia="Times New Roman" w:cstheme="minorHAnsi"/>
          <w:b/>
          <w:caps/>
          <w:color w:val="632423"/>
          <w:spacing w:val="20"/>
          <w:sz w:val="36"/>
          <w:szCs w:val="36"/>
        </w:rPr>
        <w:t>ΤΟΝ</w:t>
      </w:r>
      <w:r w:rsidR="00BE7690">
        <w:rPr>
          <w:rFonts w:eastAsia="Times New Roman" w:cstheme="minorHAnsi"/>
          <w:b/>
          <w:caps/>
          <w:color w:val="632423"/>
          <w:spacing w:val="20"/>
          <w:sz w:val="36"/>
          <w:szCs w:val="36"/>
        </w:rPr>
        <w:t xml:space="preserve"> </w:t>
      </w:r>
      <w:r w:rsidRPr="00801B2D">
        <w:rPr>
          <w:rFonts w:eastAsia="Times New Roman" w:cstheme="minorHAnsi"/>
          <w:b/>
          <w:caps/>
          <w:color w:val="632423"/>
          <w:spacing w:val="20"/>
          <w:sz w:val="36"/>
          <w:szCs w:val="36"/>
        </w:rPr>
        <w:t>ΕΙΣΑΓΓΕΛΕΑ</w:t>
      </w:r>
      <w:r w:rsidR="00BE7690">
        <w:rPr>
          <w:rFonts w:eastAsia="Times New Roman" w:cstheme="minorHAnsi"/>
          <w:b/>
          <w:caps/>
          <w:color w:val="632423"/>
          <w:spacing w:val="20"/>
          <w:sz w:val="36"/>
          <w:szCs w:val="36"/>
        </w:rPr>
        <w:t xml:space="preserve"> </w:t>
      </w:r>
      <w:r w:rsidRPr="00801B2D">
        <w:rPr>
          <w:rFonts w:eastAsia="Times New Roman" w:cstheme="minorHAnsi"/>
          <w:b/>
          <w:caps/>
          <w:color w:val="632423"/>
          <w:spacing w:val="20"/>
          <w:sz w:val="36"/>
          <w:szCs w:val="36"/>
        </w:rPr>
        <w:t>ΠΛΗΜΜΕΛΕΙΟΔΙΚΩΝ</w:t>
      </w:r>
      <w:r w:rsidR="00BE7690">
        <w:rPr>
          <w:rFonts w:eastAsia="Times New Roman" w:cstheme="minorHAnsi"/>
          <w:b/>
          <w:caps/>
          <w:color w:val="632423"/>
          <w:spacing w:val="20"/>
          <w:sz w:val="36"/>
          <w:szCs w:val="36"/>
        </w:rPr>
        <w:t xml:space="preserve"> </w:t>
      </w:r>
      <w:r w:rsidR="00D01340">
        <w:rPr>
          <w:rFonts w:eastAsia="Times New Roman" w:cstheme="minorHAnsi"/>
          <w:b/>
          <w:caps/>
          <w:color w:val="632423"/>
          <w:spacing w:val="20"/>
          <w:sz w:val="36"/>
          <w:szCs w:val="36"/>
        </w:rPr>
        <w:t>____________</w:t>
      </w:r>
    </w:p>
    <w:p w14:paraId="02766E12" w14:textId="431F53CA" w:rsidR="009267A6" w:rsidRDefault="009267A6" w:rsidP="00DD6D23">
      <w:pPr>
        <w:spacing w:before="480" w:after="120" w:line="360" w:lineRule="auto"/>
        <w:jc w:val="center"/>
        <w:rPr>
          <w:rFonts w:eastAsia="Calibri" w:cstheme="minorHAnsi"/>
          <w:b/>
          <w:sz w:val="32"/>
          <w:szCs w:val="32"/>
          <w:u w:val="single"/>
        </w:rPr>
      </w:pPr>
      <w:r w:rsidRPr="00801B2D">
        <w:rPr>
          <w:rFonts w:eastAsia="Calibri" w:cstheme="minorHAnsi"/>
          <w:b/>
          <w:sz w:val="32"/>
          <w:szCs w:val="32"/>
          <w:u w:val="single"/>
        </w:rPr>
        <w:t>Ε</w:t>
      </w:r>
      <w:r w:rsidR="00BE7690">
        <w:rPr>
          <w:rFonts w:eastAsia="Calibri" w:cstheme="minorHAnsi"/>
          <w:b/>
          <w:sz w:val="32"/>
          <w:szCs w:val="32"/>
          <w:u w:val="single"/>
        </w:rPr>
        <w:t xml:space="preserve"> </w:t>
      </w:r>
      <w:r w:rsidRPr="00801B2D">
        <w:rPr>
          <w:rFonts w:eastAsia="Calibri" w:cstheme="minorHAnsi"/>
          <w:b/>
          <w:sz w:val="32"/>
          <w:szCs w:val="32"/>
          <w:u w:val="single"/>
        </w:rPr>
        <w:t>Γ</w:t>
      </w:r>
      <w:r w:rsidR="00BE7690">
        <w:rPr>
          <w:rFonts w:eastAsia="Calibri" w:cstheme="minorHAnsi"/>
          <w:b/>
          <w:sz w:val="32"/>
          <w:szCs w:val="32"/>
          <w:u w:val="single"/>
        </w:rPr>
        <w:t xml:space="preserve"> </w:t>
      </w:r>
      <w:r w:rsidRPr="00801B2D">
        <w:rPr>
          <w:rFonts w:eastAsia="Calibri" w:cstheme="minorHAnsi"/>
          <w:b/>
          <w:sz w:val="32"/>
          <w:szCs w:val="32"/>
          <w:u w:val="single"/>
        </w:rPr>
        <w:t>Κ</w:t>
      </w:r>
      <w:r w:rsidR="00BE7690">
        <w:rPr>
          <w:rFonts w:eastAsia="Calibri" w:cstheme="minorHAnsi"/>
          <w:b/>
          <w:sz w:val="32"/>
          <w:szCs w:val="32"/>
          <w:u w:val="single"/>
        </w:rPr>
        <w:t xml:space="preserve"> </w:t>
      </w:r>
      <w:r w:rsidRPr="00801B2D">
        <w:rPr>
          <w:rFonts w:eastAsia="Calibri" w:cstheme="minorHAnsi"/>
          <w:b/>
          <w:sz w:val="32"/>
          <w:szCs w:val="32"/>
          <w:u w:val="single"/>
        </w:rPr>
        <w:t>Λ</w:t>
      </w:r>
      <w:r w:rsidR="00BE7690">
        <w:rPr>
          <w:rFonts w:eastAsia="Calibri" w:cstheme="minorHAnsi"/>
          <w:b/>
          <w:sz w:val="32"/>
          <w:szCs w:val="32"/>
          <w:u w:val="single"/>
        </w:rPr>
        <w:t xml:space="preserve"> </w:t>
      </w:r>
      <w:r w:rsidRPr="00801B2D">
        <w:rPr>
          <w:rFonts w:eastAsia="Calibri" w:cstheme="minorHAnsi"/>
          <w:b/>
          <w:sz w:val="32"/>
          <w:szCs w:val="32"/>
          <w:u w:val="single"/>
        </w:rPr>
        <w:t>Η</w:t>
      </w:r>
      <w:r w:rsidR="00BE7690">
        <w:rPr>
          <w:rFonts w:eastAsia="Calibri" w:cstheme="minorHAnsi"/>
          <w:b/>
          <w:sz w:val="32"/>
          <w:szCs w:val="32"/>
          <w:u w:val="single"/>
        </w:rPr>
        <w:t xml:space="preserve"> </w:t>
      </w:r>
      <w:r w:rsidRPr="00801B2D">
        <w:rPr>
          <w:rFonts w:eastAsia="Calibri" w:cstheme="minorHAnsi"/>
          <w:b/>
          <w:sz w:val="32"/>
          <w:szCs w:val="32"/>
          <w:u w:val="single"/>
        </w:rPr>
        <w:t>Σ</w:t>
      </w:r>
      <w:r w:rsidR="00BE7690">
        <w:rPr>
          <w:rFonts w:eastAsia="Calibri" w:cstheme="minorHAnsi"/>
          <w:b/>
          <w:sz w:val="32"/>
          <w:szCs w:val="32"/>
          <w:u w:val="single"/>
        </w:rPr>
        <w:t xml:space="preserve"> </w:t>
      </w:r>
      <w:r w:rsidRPr="00801B2D">
        <w:rPr>
          <w:rFonts w:eastAsia="Calibri" w:cstheme="minorHAnsi"/>
          <w:b/>
          <w:sz w:val="32"/>
          <w:szCs w:val="32"/>
          <w:u w:val="single"/>
        </w:rPr>
        <w:t>Η</w:t>
      </w:r>
    </w:p>
    <w:p w14:paraId="4265CE18" w14:textId="77777777" w:rsidR="00D01340" w:rsidRPr="00D01340" w:rsidRDefault="00D01340" w:rsidP="00D01340">
      <w:pPr>
        <w:spacing w:after="120" w:line="360" w:lineRule="auto"/>
        <w:ind w:firstLine="284"/>
        <w:jc w:val="both"/>
        <w:rPr>
          <w:rFonts w:eastAsia="Calibri" w:cstheme="minorHAnsi"/>
        </w:rPr>
      </w:pPr>
      <w:r w:rsidRPr="00D01340">
        <w:rPr>
          <w:rFonts w:eastAsia="Calibri" w:cstheme="minorHAnsi"/>
        </w:rPr>
        <w:t xml:space="preserve">Του ……………………………………………………………. του ……………………………… με Α.Δ.Τ. …………….. , Α.Φ.Μ. ……………………………… κατοίκου ……………………………………. οδός ……………………………………… </w:t>
      </w:r>
      <w:proofErr w:type="spellStart"/>
      <w:r w:rsidRPr="00D01340">
        <w:rPr>
          <w:rFonts w:eastAsia="Calibri" w:cstheme="minorHAnsi"/>
        </w:rPr>
        <w:t>αρ</w:t>
      </w:r>
      <w:proofErr w:type="spellEnd"/>
      <w:r w:rsidRPr="00D01340">
        <w:rPr>
          <w:rFonts w:eastAsia="Calibri" w:cstheme="minorHAnsi"/>
        </w:rPr>
        <w:t>. ………………….., και διεύθυνση ηλεκτρονικού ταχυδρομείου : ………………………………………………….</w:t>
      </w:r>
    </w:p>
    <w:p w14:paraId="56A038BF" w14:textId="77777777" w:rsidR="00D01340" w:rsidRPr="00D01340" w:rsidRDefault="00D01340" w:rsidP="00D01340">
      <w:pPr>
        <w:spacing w:after="120" w:line="360" w:lineRule="auto"/>
        <w:jc w:val="center"/>
        <w:rPr>
          <w:rFonts w:eastAsia="Calibri" w:cstheme="minorHAnsi"/>
          <w:b/>
        </w:rPr>
      </w:pPr>
      <w:r w:rsidRPr="00D01340">
        <w:rPr>
          <w:rFonts w:eastAsia="Calibri" w:cstheme="minorHAnsi"/>
          <w:b/>
        </w:rPr>
        <w:t>Κ Α Τ Α</w:t>
      </w:r>
    </w:p>
    <w:p w14:paraId="5BADE2E8" w14:textId="77777777" w:rsidR="00D01340" w:rsidRPr="00D01340" w:rsidRDefault="00D01340" w:rsidP="00D01340">
      <w:pPr>
        <w:numPr>
          <w:ilvl w:val="0"/>
          <w:numId w:val="14"/>
        </w:numPr>
        <w:spacing w:after="120" w:line="360" w:lineRule="auto"/>
        <w:jc w:val="both"/>
        <w:rPr>
          <w:rFonts w:eastAsia="Calibri" w:cstheme="minorHAnsi"/>
        </w:rPr>
      </w:pPr>
      <w:r w:rsidRPr="00D01340">
        <w:rPr>
          <w:rFonts w:eastAsia="Calibri" w:cstheme="minorHAnsi"/>
        </w:rPr>
        <w:t>………………………………………………………………</w:t>
      </w:r>
    </w:p>
    <w:p w14:paraId="38E6D139" w14:textId="235D1FB5" w:rsidR="00D01340" w:rsidRDefault="00D01340" w:rsidP="00D01340">
      <w:pPr>
        <w:numPr>
          <w:ilvl w:val="0"/>
          <w:numId w:val="14"/>
        </w:numPr>
        <w:spacing w:after="120" w:line="360" w:lineRule="auto"/>
        <w:jc w:val="both"/>
        <w:rPr>
          <w:rFonts w:eastAsia="Calibri" w:cstheme="minorHAnsi"/>
        </w:rPr>
      </w:pPr>
      <w:r w:rsidRPr="00D01340">
        <w:rPr>
          <w:rFonts w:eastAsia="Calibri" w:cstheme="minorHAnsi"/>
        </w:rPr>
        <w:t>………………………………………………………………</w:t>
      </w:r>
    </w:p>
    <w:p w14:paraId="469625AA" w14:textId="6CA41D00" w:rsidR="00D01340" w:rsidRPr="00D01340" w:rsidRDefault="00684F3B" w:rsidP="00D01340">
      <w:pPr>
        <w:numPr>
          <w:ilvl w:val="0"/>
          <w:numId w:val="14"/>
        </w:numPr>
        <w:spacing w:after="120" w:line="360" w:lineRule="auto"/>
        <w:jc w:val="both"/>
        <w:rPr>
          <w:rFonts w:eastAsia="Calibri" w:cstheme="minorHAnsi"/>
        </w:rPr>
      </w:pPr>
      <w:r>
        <w:rPr>
          <w:rFonts w:eastAsia="Calibri" w:cstheme="minorHAnsi"/>
        </w:rPr>
        <w:t>Των συνεργατών τους που μετέχουν στην διακίνηση των εγγράφων έκδοσης διαβατηρίων</w:t>
      </w:r>
    </w:p>
    <w:p w14:paraId="74E512B1" w14:textId="77777777" w:rsidR="009267A6" w:rsidRDefault="009267A6" w:rsidP="00C12013">
      <w:pPr>
        <w:spacing w:after="120" w:line="360" w:lineRule="auto"/>
        <w:jc w:val="center"/>
        <w:rPr>
          <w:rFonts w:eastAsia="Calibri" w:cstheme="minorHAnsi"/>
        </w:rPr>
      </w:pPr>
      <w:r w:rsidRPr="003C6AE3">
        <w:rPr>
          <w:rFonts w:eastAsia="Calibri" w:cstheme="minorHAnsi"/>
        </w:rPr>
        <w:t>**************</w:t>
      </w:r>
    </w:p>
    <w:p w14:paraId="28D2EA11" w14:textId="70A61AED" w:rsidR="009267A6" w:rsidRPr="003C6AE3" w:rsidRDefault="009267A6" w:rsidP="00C12013">
      <w:pPr>
        <w:spacing w:after="120" w:line="360" w:lineRule="auto"/>
        <w:ind w:firstLine="284"/>
        <w:jc w:val="both"/>
        <w:rPr>
          <w:rFonts w:eastAsia="Calibri" w:cstheme="minorHAnsi"/>
        </w:rPr>
      </w:pPr>
      <w:r w:rsidRPr="003C6AE3">
        <w:rPr>
          <w:rFonts w:eastAsia="Calibri" w:cstheme="minorHAnsi"/>
        </w:rPr>
        <w:t>Αξιότιμε</w:t>
      </w:r>
      <w:r w:rsidR="00BE7690">
        <w:rPr>
          <w:rFonts w:eastAsia="Calibri" w:cstheme="minorHAnsi"/>
        </w:rPr>
        <w:t xml:space="preserve"> </w:t>
      </w:r>
      <w:r w:rsidRPr="003C6AE3">
        <w:rPr>
          <w:rFonts w:eastAsia="Calibri" w:cstheme="minorHAnsi"/>
        </w:rPr>
        <w:t>κ.</w:t>
      </w:r>
      <w:r w:rsidR="00BE7690">
        <w:rPr>
          <w:rFonts w:eastAsia="Calibri" w:cstheme="minorHAnsi"/>
        </w:rPr>
        <w:t xml:space="preserve"> </w:t>
      </w:r>
      <w:r w:rsidRPr="003C6AE3">
        <w:rPr>
          <w:rFonts w:eastAsia="Calibri" w:cstheme="minorHAnsi"/>
        </w:rPr>
        <w:t>Εισαγγελ</w:t>
      </w:r>
      <w:r w:rsidRPr="00955E93">
        <w:rPr>
          <w:rFonts w:eastAsia="Calibri" w:cstheme="minorHAnsi"/>
        </w:rPr>
        <w:t>εύ</w:t>
      </w:r>
      <w:r w:rsidRPr="003C6AE3">
        <w:rPr>
          <w:rFonts w:eastAsia="Calibri" w:cstheme="minorHAnsi"/>
        </w:rPr>
        <w:t>,</w:t>
      </w:r>
    </w:p>
    <w:p w14:paraId="3E6A49AB" w14:textId="3B2F209A" w:rsidR="009267A6" w:rsidRDefault="009267A6" w:rsidP="00C12013">
      <w:pPr>
        <w:spacing w:after="120" w:line="360" w:lineRule="auto"/>
        <w:ind w:firstLine="284"/>
        <w:jc w:val="both"/>
        <w:rPr>
          <w:rFonts w:eastAsia="Calibri" w:cstheme="minorHAnsi"/>
        </w:rPr>
      </w:pPr>
      <w:r w:rsidRPr="003C6AE3">
        <w:rPr>
          <w:rFonts w:eastAsia="Calibri" w:cstheme="minorHAnsi"/>
        </w:rPr>
        <w:t>Θέτω</w:t>
      </w:r>
      <w:r w:rsidR="00BE7690">
        <w:rPr>
          <w:rFonts w:eastAsia="Calibri" w:cstheme="minorHAnsi"/>
        </w:rPr>
        <w:t xml:space="preserve"> </w:t>
      </w:r>
      <w:r w:rsidRPr="003C6AE3">
        <w:rPr>
          <w:rFonts w:eastAsia="Calibri" w:cstheme="minorHAnsi"/>
        </w:rPr>
        <w:t>υπ’</w:t>
      </w:r>
      <w:r w:rsidR="00BE7690">
        <w:rPr>
          <w:rFonts w:eastAsia="Calibri" w:cstheme="minorHAnsi"/>
        </w:rPr>
        <w:t xml:space="preserve"> </w:t>
      </w:r>
      <w:proofErr w:type="spellStart"/>
      <w:r w:rsidRPr="003C6AE3">
        <w:rPr>
          <w:rFonts w:eastAsia="Calibri" w:cstheme="minorHAnsi"/>
        </w:rPr>
        <w:t>όψιν</w:t>
      </w:r>
      <w:proofErr w:type="spellEnd"/>
      <w:r w:rsidR="00BE7690">
        <w:rPr>
          <w:rFonts w:eastAsia="Calibri" w:cstheme="minorHAnsi"/>
        </w:rPr>
        <w:t xml:space="preserve"> </w:t>
      </w:r>
      <w:r w:rsidRPr="003C6AE3">
        <w:rPr>
          <w:rFonts w:eastAsia="Calibri" w:cstheme="minorHAnsi"/>
        </w:rPr>
        <w:t>Σας</w:t>
      </w:r>
      <w:r w:rsidR="00BE7690">
        <w:rPr>
          <w:rFonts w:eastAsia="Calibri" w:cstheme="minorHAnsi"/>
        </w:rPr>
        <w:t xml:space="preserve"> </w:t>
      </w:r>
      <w:r w:rsidRPr="003C6AE3">
        <w:rPr>
          <w:rFonts w:eastAsia="Calibri" w:cstheme="minorHAnsi"/>
        </w:rPr>
        <w:t>την</w:t>
      </w:r>
      <w:r w:rsidR="00BE7690">
        <w:rPr>
          <w:rFonts w:eastAsia="Calibri" w:cstheme="minorHAnsi"/>
        </w:rPr>
        <w:t xml:space="preserve"> </w:t>
      </w:r>
      <w:r w:rsidRPr="003C6AE3">
        <w:rPr>
          <w:rFonts w:eastAsia="Calibri" w:cstheme="minorHAnsi"/>
        </w:rPr>
        <w:t>παρακάτω</w:t>
      </w:r>
      <w:r w:rsidR="00BE7690">
        <w:rPr>
          <w:rFonts w:eastAsia="Calibri" w:cstheme="minorHAnsi"/>
        </w:rPr>
        <w:t xml:space="preserve"> </w:t>
      </w:r>
      <w:r w:rsidRPr="003C6AE3">
        <w:rPr>
          <w:rFonts w:eastAsia="Calibri" w:cstheme="minorHAnsi"/>
        </w:rPr>
        <w:t>αναλυτικώς</w:t>
      </w:r>
      <w:r w:rsidR="00BE7690">
        <w:rPr>
          <w:rFonts w:eastAsia="Calibri" w:cstheme="minorHAnsi"/>
        </w:rPr>
        <w:t xml:space="preserve"> </w:t>
      </w:r>
      <w:r w:rsidRPr="003C6AE3">
        <w:rPr>
          <w:rFonts w:eastAsia="Calibri" w:cstheme="minorHAnsi"/>
        </w:rPr>
        <w:t>περιγραφόμενη</w:t>
      </w:r>
      <w:r w:rsidR="00BE7690">
        <w:rPr>
          <w:rFonts w:eastAsia="Calibri" w:cstheme="minorHAnsi"/>
        </w:rPr>
        <w:t xml:space="preserve"> </w:t>
      </w:r>
      <w:r w:rsidRPr="003C6AE3">
        <w:rPr>
          <w:rFonts w:eastAsia="Calibri" w:cstheme="minorHAnsi"/>
        </w:rPr>
        <w:t>παραβατική</w:t>
      </w:r>
      <w:r w:rsidR="00BE7690">
        <w:rPr>
          <w:rFonts w:eastAsia="Calibri" w:cstheme="minorHAnsi"/>
        </w:rPr>
        <w:t xml:space="preserve"> </w:t>
      </w:r>
      <w:r w:rsidRPr="003C6AE3">
        <w:rPr>
          <w:rFonts w:eastAsia="Calibri" w:cstheme="minorHAnsi"/>
        </w:rPr>
        <w:t>συμπεριφορά</w:t>
      </w:r>
      <w:r w:rsidR="00BE7690">
        <w:rPr>
          <w:rFonts w:eastAsia="Calibri" w:cstheme="minorHAnsi"/>
        </w:rPr>
        <w:t xml:space="preserve"> </w:t>
      </w:r>
      <w:r w:rsidRPr="003C6AE3">
        <w:rPr>
          <w:rFonts w:eastAsia="Calibri" w:cstheme="minorHAnsi"/>
        </w:rPr>
        <w:t>των</w:t>
      </w:r>
      <w:r w:rsidR="00BE7690">
        <w:rPr>
          <w:rFonts w:eastAsia="Calibri" w:cstheme="minorHAnsi"/>
        </w:rPr>
        <w:t xml:space="preserve"> </w:t>
      </w:r>
      <w:r w:rsidRPr="003C6AE3">
        <w:rPr>
          <w:rFonts w:eastAsia="Calibri" w:cstheme="minorHAnsi"/>
        </w:rPr>
        <w:t>άνω</w:t>
      </w:r>
      <w:r w:rsidR="00BE7690">
        <w:rPr>
          <w:rFonts w:eastAsia="Calibri" w:cstheme="minorHAnsi"/>
        </w:rPr>
        <w:t xml:space="preserve"> </w:t>
      </w:r>
      <w:r w:rsidRPr="003C6AE3">
        <w:rPr>
          <w:rFonts w:eastAsia="Calibri" w:cstheme="minorHAnsi"/>
        </w:rPr>
        <w:t>εγκαλουμένων</w:t>
      </w:r>
      <w:r w:rsidR="00BE7690">
        <w:rPr>
          <w:rFonts w:eastAsia="Calibri" w:cstheme="minorHAnsi"/>
        </w:rPr>
        <w:t xml:space="preserve"> </w:t>
      </w:r>
      <w:r w:rsidRPr="003C6AE3">
        <w:rPr>
          <w:rFonts w:eastAsia="Calibri" w:cstheme="minorHAnsi"/>
        </w:rPr>
        <w:t>απέναντί</w:t>
      </w:r>
      <w:r w:rsidR="00BE7690">
        <w:rPr>
          <w:rFonts w:eastAsia="Calibri" w:cstheme="minorHAnsi"/>
        </w:rPr>
        <w:t xml:space="preserve"> </w:t>
      </w:r>
      <w:r w:rsidRPr="003C6AE3">
        <w:rPr>
          <w:rFonts w:eastAsia="Calibri" w:cstheme="minorHAnsi"/>
        </w:rPr>
        <w:t>μου</w:t>
      </w:r>
      <w:r w:rsidR="00BE7690">
        <w:rPr>
          <w:rFonts w:eastAsia="Calibri" w:cstheme="minorHAnsi"/>
        </w:rPr>
        <w:t xml:space="preserve"> </w:t>
      </w:r>
      <w:r w:rsidRPr="003C6AE3">
        <w:rPr>
          <w:rFonts w:eastAsia="Calibri" w:cstheme="minorHAnsi"/>
        </w:rPr>
        <w:t>(συνιστάμενη</w:t>
      </w:r>
      <w:r w:rsidR="00BE7690">
        <w:rPr>
          <w:rFonts w:eastAsia="Calibri" w:cstheme="minorHAnsi"/>
        </w:rPr>
        <w:t xml:space="preserve"> </w:t>
      </w:r>
      <w:r w:rsidRPr="003C6AE3">
        <w:rPr>
          <w:rFonts w:eastAsia="Calibri" w:cstheme="minorHAnsi"/>
        </w:rPr>
        <w:t>στην</w:t>
      </w:r>
      <w:r w:rsidR="00BE7690">
        <w:rPr>
          <w:rFonts w:eastAsia="Calibri" w:cstheme="minorHAnsi"/>
        </w:rPr>
        <w:t xml:space="preserve"> </w:t>
      </w:r>
      <w:r w:rsidRPr="003C6AE3">
        <w:rPr>
          <w:rFonts w:eastAsia="Calibri" w:cstheme="minorHAnsi"/>
        </w:rPr>
        <w:t>διάπραξη,</w:t>
      </w:r>
      <w:r w:rsidR="00BE7690">
        <w:rPr>
          <w:rFonts w:eastAsia="Calibri" w:cstheme="minorHAnsi"/>
        </w:rPr>
        <w:t xml:space="preserve"> </w:t>
      </w:r>
      <w:r w:rsidRPr="003C6AE3">
        <w:rPr>
          <w:rFonts w:eastAsia="Calibri" w:cstheme="minorHAnsi"/>
        </w:rPr>
        <w:t>κυρίως,</w:t>
      </w:r>
      <w:r w:rsidR="00BE7690">
        <w:rPr>
          <w:rFonts w:eastAsia="Calibri" w:cstheme="minorHAnsi"/>
        </w:rPr>
        <w:t xml:space="preserve"> </w:t>
      </w:r>
      <w:r w:rsidRPr="003C6AE3">
        <w:rPr>
          <w:rFonts w:eastAsia="Calibri" w:cstheme="minorHAnsi"/>
        </w:rPr>
        <w:t>των</w:t>
      </w:r>
      <w:r w:rsidR="00BE7690">
        <w:rPr>
          <w:rFonts w:eastAsia="Calibri" w:cstheme="minorHAnsi"/>
        </w:rPr>
        <w:t xml:space="preserve"> </w:t>
      </w:r>
      <w:r w:rsidRPr="00955E93">
        <w:rPr>
          <w:rFonts w:eastAsia="Calibri" w:cstheme="minorHAnsi"/>
        </w:rPr>
        <w:t>εγκλημάτων</w:t>
      </w:r>
      <w:r w:rsidR="00BE7690">
        <w:rPr>
          <w:rFonts w:eastAsia="Calibri" w:cstheme="minorHAnsi"/>
        </w:rPr>
        <w:t xml:space="preserve"> </w:t>
      </w:r>
      <w:r>
        <w:rPr>
          <w:rFonts w:eastAsia="Calibri" w:cstheme="minorHAnsi"/>
        </w:rPr>
        <w:t>της</w:t>
      </w:r>
      <w:r w:rsidR="00BE7690">
        <w:rPr>
          <w:rFonts w:eastAsia="Calibri" w:cstheme="minorHAnsi"/>
          <w:b/>
        </w:rPr>
        <w:t xml:space="preserve"> </w:t>
      </w:r>
      <w:r>
        <w:rPr>
          <w:rFonts w:eastAsia="Calibri" w:cstheme="minorHAnsi"/>
          <w:b/>
        </w:rPr>
        <w:t>Παραβίασης</w:t>
      </w:r>
      <w:r w:rsidR="00BE7690">
        <w:rPr>
          <w:rFonts w:eastAsia="Calibri" w:cstheme="minorHAnsi"/>
          <w:b/>
        </w:rPr>
        <w:t xml:space="preserve"> </w:t>
      </w:r>
      <w:r>
        <w:rPr>
          <w:rFonts w:eastAsia="Calibri" w:cstheme="minorHAnsi"/>
          <w:b/>
        </w:rPr>
        <w:t>του</w:t>
      </w:r>
      <w:r w:rsidR="00BE7690">
        <w:rPr>
          <w:rFonts w:eastAsia="Calibri" w:cstheme="minorHAnsi"/>
          <w:b/>
        </w:rPr>
        <w:t xml:space="preserve"> </w:t>
      </w:r>
      <w:r>
        <w:rPr>
          <w:rFonts w:eastAsia="Calibri" w:cstheme="minorHAnsi"/>
          <w:b/>
        </w:rPr>
        <w:t>Συντάγματος</w:t>
      </w:r>
      <w:r w:rsidR="00BE7690">
        <w:rPr>
          <w:rFonts w:eastAsia="Calibri" w:cstheme="minorHAnsi"/>
          <w:b/>
        </w:rPr>
        <w:t xml:space="preserve"> </w:t>
      </w:r>
      <w:r w:rsidR="00C12013">
        <w:rPr>
          <w:rFonts w:eastAsia="Calibri" w:cstheme="minorHAnsi"/>
          <w:b/>
        </w:rPr>
        <w:t>(Εσχάτης</w:t>
      </w:r>
      <w:r w:rsidR="00BE7690">
        <w:rPr>
          <w:rFonts w:eastAsia="Calibri" w:cstheme="minorHAnsi"/>
          <w:b/>
        </w:rPr>
        <w:t xml:space="preserve"> </w:t>
      </w:r>
      <w:r w:rsidR="00C12013">
        <w:rPr>
          <w:rFonts w:eastAsia="Calibri" w:cstheme="minorHAnsi"/>
          <w:b/>
        </w:rPr>
        <w:t>Προδοσίας)</w:t>
      </w:r>
      <w:r w:rsidR="00BE7690">
        <w:rPr>
          <w:rFonts w:eastAsia="Calibri" w:cstheme="minorHAnsi"/>
          <w:b/>
        </w:rPr>
        <w:t xml:space="preserve"> </w:t>
      </w:r>
      <w:r>
        <w:rPr>
          <w:rFonts w:eastAsia="Calibri" w:cstheme="minorHAnsi"/>
        </w:rPr>
        <w:t>και</w:t>
      </w:r>
      <w:r w:rsidR="00BE7690">
        <w:rPr>
          <w:rFonts w:eastAsia="Calibri" w:cstheme="minorHAnsi"/>
        </w:rPr>
        <w:t xml:space="preserve"> </w:t>
      </w:r>
      <w:r>
        <w:rPr>
          <w:rFonts w:eastAsia="Calibri" w:cstheme="minorHAnsi"/>
        </w:rPr>
        <w:t>της</w:t>
      </w:r>
      <w:r w:rsidR="00BE7690">
        <w:rPr>
          <w:rFonts w:eastAsia="Calibri" w:cstheme="minorHAnsi"/>
        </w:rPr>
        <w:t xml:space="preserve"> </w:t>
      </w:r>
      <w:r w:rsidRPr="00F5776F">
        <w:rPr>
          <w:rFonts w:eastAsia="Calibri" w:cstheme="minorHAnsi"/>
          <w:b/>
        </w:rPr>
        <w:t>Σ</w:t>
      </w:r>
      <w:r w:rsidRPr="007B01F6">
        <w:rPr>
          <w:rFonts w:eastAsia="Calibri" w:cstheme="minorHAnsi"/>
          <w:b/>
        </w:rPr>
        <w:t>ύστασης</w:t>
      </w:r>
      <w:r w:rsidR="00BE7690">
        <w:rPr>
          <w:rFonts w:eastAsia="Calibri" w:cstheme="minorHAnsi"/>
          <w:b/>
        </w:rPr>
        <w:t xml:space="preserve"> </w:t>
      </w:r>
      <w:r w:rsidRPr="007B01F6">
        <w:rPr>
          <w:rFonts w:eastAsia="Calibri" w:cstheme="minorHAnsi"/>
          <w:b/>
        </w:rPr>
        <w:t>Εγκληματικής</w:t>
      </w:r>
      <w:r w:rsidR="00C12013">
        <w:rPr>
          <w:rFonts w:eastAsia="Calibri" w:cstheme="minorHAnsi"/>
          <w:b/>
        </w:rPr>
        <w:t>/Τρομοκρατικής</w:t>
      </w:r>
      <w:r w:rsidR="00BE7690">
        <w:rPr>
          <w:rFonts w:eastAsia="Calibri" w:cstheme="minorHAnsi"/>
          <w:b/>
        </w:rPr>
        <w:t xml:space="preserve"> </w:t>
      </w:r>
      <w:r w:rsidRPr="007B01F6">
        <w:rPr>
          <w:rFonts w:eastAsia="Calibri" w:cstheme="minorHAnsi"/>
          <w:b/>
        </w:rPr>
        <w:t>Οργάνωσης</w:t>
      </w:r>
      <w:r w:rsidR="00BE7690">
        <w:rPr>
          <w:rFonts w:eastAsia="Calibri" w:cstheme="minorHAnsi"/>
        </w:rPr>
        <w:t xml:space="preserve"> </w:t>
      </w:r>
      <w:r w:rsidRPr="003C6AE3">
        <w:rPr>
          <w:rFonts w:eastAsia="Calibri" w:cstheme="minorHAnsi"/>
        </w:rPr>
        <w:t>και</w:t>
      </w:r>
      <w:r w:rsidR="00BE7690">
        <w:rPr>
          <w:rFonts w:eastAsia="Calibri" w:cstheme="minorHAnsi"/>
        </w:rPr>
        <w:t xml:space="preserve"> </w:t>
      </w:r>
      <w:r w:rsidRPr="003C6AE3">
        <w:rPr>
          <w:rFonts w:eastAsia="Calibri" w:cstheme="minorHAnsi"/>
        </w:rPr>
        <w:t>ζητώ</w:t>
      </w:r>
      <w:r w:rsidR="00BE7690">
        <w:rPr>
          <w:rFonts w:eastAsia="Calibri" w:cstheme="minorHAnsi"/>
        </w:rPr>
        <w:t xml:space="preserve"> </w:t>
      </w:r>
      <w:r w:rsidRPr="003C6AE3">
        <w:rPr>
          <w:rFonts w:eastAsia="Calibri" w:cstheme="minorHAnsi"/>
        </w:rPr>
        <w:t>την</w:t>
      </w:r>
      <w:r w:rsidR="00BE7690">
        <w:rPr>
          <w:rFonts w:eastAsia="Calibri" w:cstheme="minorHAnsi"/>
        </w:rPr>
        <w:t xml:space="preserve"> </w:t>
      </w:r>
      <w:r w:rsidRPr="003C6AE3">
        <w:rPr>
          <w:rFonts w:eastAsia="Calibri" w:cstheme="minorHAnsi"/>
        </w:rPr>
        <w:t>άσκηση</w:t>
      </w:r>
      <w:r w:rsidR="00BE7690">
        <w:rPr>
          <w:rFonts w:eastAsia="Calibri" w:cstheme="minorHAnsi"/>
        </w:rPr>
        <w:t xml:space="preserve"> </w:t>
      </w:r>
      <w:r w:rsidRPr="003C6AE3">
        <w:rPr>
          <w:rFonts w:eastAsia="Calibri" w:cstheme="minorHAnsi"/>
        </w:rPr>
        <w:t>ποινικής</w:t>
      </w:r>
      <w:r w:rsidR="00BE7690">
        <w:rPr>
          <w:rFonts w:eastAsia="Calibri" w:cstheme="minorHAnsi"/>
        </w:rPr>
        <w:t xml:space="preserve"> </w:t>
      </w:r>
      <w:r w:rsidRPr="003C6AE3">
        <w:rPr>
          <w:rFonts w:eastAsia="Calibri" w:cstheme="minorHAnsi"/>
        </w:rPr>
        <w:t>διώξεως</w:t>
      </w:r>
      <w:r w:rsidR="00BE7690">
        <w:rPr>
          <w:rFonts w:eastAsia="Calibri" w:cstheme="minorHAnsi"/>
        </w:rPr>
        <w:t xml:space="preserve"> </w:t>
      </w:r>
      <w:r w:rsidRPr="003C6AE3">
        <w:rPr>
          <w:rFonts w:eastAsia="Calibri" w:cstheme="minorHAnsi"/>
        </w:rPr>
        <w:t>εναντίον</w:t>
      </w:r>
      <w:r w:rsidR="00BE7690">
        <w:rPr>
          <w:rFonts w:eastAsia="Calibri" w:cstheme="minorHAnsi"/>
        </w:rPr>
        <w:t xml:space="preserve"> </w:t>
      </w:r>
      <w:r w:rsidRPr="003C6AE3">
        <w:rPr>
          <w:rFonts w:eastAsia="Calibri" w:cstheme="minorHAnsi"/>
        </w:rPr>
        <w:t>τους</w:t>
      </w:r>
      <w:r w:rsidR="00BE7690">
        <w:rPr>
          <w:rFonts w:eastAsia="Calibri" w:cstheme="minorHAnsi"/>
        </w:rPr>
        <w:t xml:space="preserve"> </w:t>
      </w:r>
      <w:r w:rsidRPr="003C6AE3">
        <w:rPr>
          <w:rFonts w:eastAsia="Calibri" w:cstheme="minorHAnsi"/>
        </w:rPr>
        <w:t>και</w:t>
      </w:r>
      <w:r w:rsidR="00BE7690">
        <w:rPr>
          <w:rFonts w:eastAsia="Calibri" w:cstheme="minorHAnsi"/>
        </w:rPr>
        <w:t xml:space="preserve"> </w:t>
      </w:r>
      <w:r w:rsidRPr="003C6AE3">
        <w:rPr>
          <w:rFonts w:eastAsia="Calibri" w:cstheme="minorHAnsi"/>
        </w:rPr>
        <w:t>την</w:t>
      </w:r>
      <w:r w:rsidR="00BE7690">
        <w:rPr>
          <w:rFonts w:eastAsia="Calibri" w:cstheme="minorHAnsi"/>
        </w:rPr>
        <w:t xml:space="preserve"> </w:t>
      </w:r>
      <w:r w:rsidRPr="003C6AE3">
        <w:rPr>
          <w:rFonts w:eastAsia="Calibri" w:cstheme="minorHAnsi"/>
        </w:rPr>
        <w:t>κατά</w:t>
      </w:r>
      <w:r w:rsidR="00BE7690">
        <w:rPr>
          <w:rFonts w:eastAsia="Calibri" w:cstheme="minorHAnsi"/>
        </w:rPr>
        <w:t xml:space="preserve"> </w:t>
      </w:r>
      <w:proofErr w:type="spellStart"/>
      <w:r w:rsidRPr="003C6AE3">
        <w:rPr>
          <w:rFonts w:eastAsia="Calibri" w:cstheme="minorHAnsi"/>
        </w:rPr>
        <w:t>νόμον</w:t>
      </w:r>
      <w:proofErr w:type="spellEnd"/>
      <w:r w:rsidR="00BE7690">
        <w:rPr>
          <w:rFonts w:eastAsia="Calibri" w:cstheme="minorHAnsi"/>
        </w:rPr>
        <w:t xml:space="preserve"> </w:t>
      </w:r>
      <w:r w:rsidRPr="003C6AE3">
        <w:rPr>
          <w:rFonts w:eastAsia="Calibri" w:cstheme="minorHAnsi"/>
        </w:rPr>
        <w:t>τιμωρία</w:t>
      </w:r>
      <w:r w:rsidR="00BE7690">
        <w:rPr>
          <w:rFonts w:eastAsia="Calibri" w:cstheme="minorHAnsi"/>
        </w:rPr>
        <w:t xml:space="preserve"> </w:t>
      </w:r>
      <w:r w:rsidRPr="003C6AE3">
        <w:rPr>
          <w:rFonts w:eastAsia="Calibri" w:cstheme="minorHAnsi"/>
        </w:rPr>
        <w:t>τους.</w:t>
      </w:r>
    </w:p>
    <w:p w14:paraId="1FC1A64C" w14:textId="6CE40243" w:rsidR="009267A6" w:rsidRDefault="009267A6" w:rsidP="00C12013">
      <w:pPr>
        <w:spacing w:after="120" w:line="360" w:lineRule="auto"/>
        <w:ind w:firstLine="284"/>
        <w:jc w:val="both"/>
        <w:rPr>
          <w:rFonts w:eastAsia="Calibri" w:cstheme="minorHAnsi"/>
          <w:b/>
        </w:rPr>
      </w:pPr>
      <w:r w:rsidRPr="003C6AE3">
        <w:rPr>
          <w:rFonts w:eastAsia="Calibri" w:cstheme="minorHAnsi"/>
          <w:b/>
        </w:rPr>
        <w:t>Ειδικότερα</w:t>
      </w:r>
      <w:r w:rsidR="00BE7690">
        <w:rPr>
          <w:rFonts w:eastAsia="Calibri" w:cstheme="minorHAnsi"/>
          <w:b/>
        </w:rPr>
        <w:t xml:space="preserve"> </w:t>
      </w:r>
      <w:r w:rsidRPr="003C6AE3">
        <w:rPr>
          <w:rFonts w:eastAsia="Calibri" w:cstheme="minorHAnsi"/>
          <w:b/>
        </w:rPr>
        <w:t>:</w:t>
      </w:r>
    </w:p>
    <w:p w14:paraId="77315799" w14:textId="6AD65261" w:rsidR="009267A6" w:rsidRDefault="009267A6" w:rsidP="00C12013">
      <w:pPr>
        <w:spacing w:after="120" w:line="360" w:lineRule="auto"/>
        <w:jc w:val="center"/>
        <w:rPr>
          <w:rFonts w:eastAsia="Calibri" w:cstheme="minorHAnsi"/>
          <w:b/>
          <w:sz w:val="28"/>
          <w:szCs w:val="28"/>
          <w:u w:val="single"/>
        </w:rPr>
      </w:pPr>
      <w:r>
        <w:rPr>
          <w:rFonts w:eastAsia="Calibri" w:cstheme="minorHAnsi"/>
          <w:b/>
          <w:sz w:val="28"/>
          <w:szCs w:val="28"/>
          <w:u w:val="single"/>
        </w:rPr>
        <w:t>Α.</w:t>
      </w:r>
      <w:r w:rsidR="00BE7690">
        <w:rPr>
          <w:rFonts w:eastAsia="Calibri" w:cstheme="minorHAnsi"/>
          <w:b/>
          <w:sz w:val="28"/>
          <w:szCs w:val="28"/>
          <w:u w:val="single"/>
        </w:rPr>
        <w:t xml:space="preserve"> </w:t>
      </w:r>
      <w:r>
        <w:rPr>
          <w:rFonts w:eastAsia="Calibri" w:cstheme="minorHAnsi"/>
          <w:b/>
          <w:sz w:val="28"/>
          <w:szCs w:val="28"/>
          <w:u w:val="single"/>
        </w:rPr>
        <w:t>ΕΙΣΑΓΩΓΗ</w:t>
      </w:r>
      <w:r w:rsidR="00BE7690">
        <w:rPr>
          <w:rFonts w:eastAsia="Calibri" w:cstheme="minorHAnsi"/>
          <w:b/>
          <w:sz w:val="28"/>
          <w:szCs w:val="28"/>
          <w:u w:val="single"/>
        </w:rPr>
        <w:t xml:space="preserve"> </w:t>
      </w:r>
      <w:r>
        <w:rPr>
          <w:rFonts w:eastAsia="Calibri" w:cstheme="minorHAnsi"/>
          <w:b/>
          <w:sz w:val="28"/>
          <w:szCs w:val="28"/>
          <w:u w:val="single"/>
        </w:rPr>
        <w:t>–</w:t>
      </w:r>
      <w:r w:rsidR="00BE7690">
        <w:rPr>
          <w:rFonts w:eastAsia="Calibri" w:cstheme="minorHAnsi"/>
          <w:b/>
          <w:sz w:val="28"/>
          <w:szCs w:val="28"/>
          <w:u w:val="single"/>
        </w:rPr>
        <w:t xml:space="preserve"> </w:t>
      </w:r>
      <w:r>
        <w:rPr>
          <w:rFonts w:eastAsia="Calibri" w:cstheme="minorHAnsi"/>
          <w:b/>
          <w:sz w:val="28"/>
          <w:szCs w:val="28"/>
          <w:u w:val="single"/>
        </w:rPr>
        <w:t>ΓΕΓΟΝΟΤΑ</w:t>
      </w:r>
    </w:p>
    <w:p w14:paraId="43874078" w14:textId="32850C3F" w:rsidR="00BE78AF" w:rsidRPr="00BE78AF" w:rsidRDefault="00C12013" w:rsidP="00BE78AF">
      <w:pPr>
        <w:spacing w:after="120" w:line="360" w:lineRule="auto"/>
        <w:ind w:firstLine="284"/>
        <w:jc w:val="both"/>
        <w:rPr>
          <w:rFonts w:ascii="Calibri" w:eastAsia="Calibri" w:hAnsi="Calibri" w:cs="Times New Roman"/>
        </w:rPr>
      </w:pPr>
      <w:r>
        <w:rPr>
          <w:rFonts w:ascii="Calibri" w:eastAsia="Calibri" w:hAnsi="Calibri" w:cs="Times New Roman"/>
        </w:rPr>
        <w:t>Τ</w:t>
      </w:r>
      <w:r w:rsidR="00D01340">
        <w:rPr>
          <w:rFonts w:ascii="Calibri" w:eastAsia="Calibri" w:hAnsi="Calibri" w:cs="Times New Roman"/>
        </w:rPr>
        <w:t>ην</w:t>
      </w:r>
      <w:r w:rsidR="00BE7690">
        <w:rPr>
          <w:rFonts w:ascii="Calibri" w:eastAsia="Calibri" w:hAnsi="Calibri" w:cs="Times New Roman"/>
        </w:rPr>
        <w:t xml:space="preserve"> </w:t>
      </w:r>
      <w:r w:rsidR="00D01340">
        <w:rPr>
          <w:rFonts w:ascii="Calibri" w:eastAsia="Calibri" w:hAnsi="Calibri" w:cs="Times New Roman"/>
        </w:rPr>
        <w:t>______________2026</w:t>
      </w:r>
      <w:r w:rsidR="00BE7690">
        <w:rPr>
          <w:rFonts w:ascii="Calibri" w:eastAsia="Calibri" w:hAnsi="Calibri" w:cs="Times New Roman"/>
        </w:rPr>
        <w:t xml:space="preserve"> </w:t>
      </w:r>
      <w:r w:rsidR="00BE78AF" w:rsidRPr="00BE78AF">
        <w:rPr>
          <w:rFonts w:ascii="Calibri" w:eastAsia="Calibri" w:hAnsi="Calibri" w:cs="Times New Roman"/>
        </w:rPr>
        <w:t>κατέθεσα</w:t>
      </w:r>
      <w:r w:rsidR="00BE7690">
        <w:rPr>
          <w:rFonts w:ascii="Calibri" w:eastAsia="Calibri" w:hAnsi="Calibri" w:cs="Times New Roman"/>
        </w:rPr>
        <w:t xml:space="preserve"> </w:t>
      </w:r>
      <w:r w:rsidR="00BE78AF" w:rsidRPr="00BE78AF">
        <w:rPr>
          <w:rFonts w:ascii="Calibri" w:eastAsia="Calibri" w:hAnsi="Calibri" w:cs="Times New Roman"/>
        </w:rPr>
        <w:t>αίτηση</w:t>
      </w:r>
      <w:r w:rsidR="00BE7690">
        <w:rPr>
          <w:rFonts w:ascii="Calibri" w:eastAsia="Calibri" w:hAnsi="Calibri" w:cs="Times New Roman"/>
        </w:rPr>
        <w:t xml:space="preserve"> </w:t>
      </w:r>
      <w:r w:rsidR="00BE78AF" w:rsidRPr="00BE78AF">
        <w:rPr>
          <w:rFonts w:ascii="Calibri" w:eastAsia="Calibri" w:hAnsi="Calibri" w:cs="Times New Roman"/>
        </w:rPr>
        <w:t>για</w:t>
      </w:r>
      <w:r w:rsidR="00BE7690">
        <w:rPr>
          <w:rFonts w:ascii="Calibri" w:eastAsia="Calibri" w:hAnsi="Calibri" w:cs="Times New Roman"/>
        </w:rPr>
        <w:t xml:space="preserve"> </w:t>
      </w:r>
      <w:r w:rsidR="00BE78AF" w:rsidRPr="00BE78AF">
        <w:rPr>
          <w:rFonts w:ascii="Calibri" w:eastAsia="Calibri" w:hAnsi="Calibri" w:cs="Times New Roman"/>
        </w:rPr>
        <w:t>έκδοση</w:t>
      </w:r>
      <w:r w:rsidR="00BE7690">
        <w:rPr>
          <w:rFonts w:ascii="Calibri" w:eastAsia="Calibri" w:hAnsi="Calibri" w:cs="Times New Roman"/>
        </w:rPr>
        <w:t xml:space="preserve"> </w:t>
      </w:r>
      <w:r w:rsidR="00BE78AF" w:rsidRPr="00BE78AF">
        <w:rPr>
          <w:rFonts w:ascii="Calibri" w:eastAsia="Calibri" w:hAnsi="Calibri" w:cs="Times New Roman"/>
        </w:rPr>
        <w:t>διαβατηρίου</w:t>
      </w:r>
      <w:r w:rsidR="00BE7690">
        <w:rPr>
          <w:rFonts w:ascii="Calibri" w:eastAsia="Calibri" w:hAnsi="Calibri" w:cs="Times New Roman"/>
        </w:rPr>
        <w:t xml:space="preserve"> </w:t>
      </w:r>
      <w:r w:rsidR="00BE78AF" w:rsidRPr="00BE78AF">
        <w:rPr>
          <w:rFonts w:ascii="Calibri" w:eastAsia="Calibri" w:hAnsi="Calibri" w:cs="Times New Roman"/>
        </w:rPr>
        <w:t>με</w:t>
      </w:r>
      <w:r w:rsidR="00BE7690">
        <w:rPr>
          <w:rFonts w:ascii="Calibri" w:eastAsia="Calibri" w:hAnsi="Calibri" w:cs="Times New Roman"/>
        </w:rPr>
        <w:t xml:space="preserve"> </w:t>
      </w:r>
      <w:r w:rsidR="00BE78AF" w:rsidRPr="00BE78AF">
        <w:rPr>
          <w:rFonts w:ascii="Calibri" w:eastAsia="Calibri" w:hAnsi="Calibri" w:cs="Times New Roman"/>
          <w:b/>
          <w:bCs/>
        </w:rPr>
        <w:t>αριθμό</w:t>
      </w:r>
      <w:r w:rsidR="00BE7690">
        <w:rPr>
          <w:rFonts w:ascii="Calibri" w:eastAsia="Calibri" w:hAnsi="Calibri" w:cs="Times New Roman"/>
          <w:b/>
          <w:bCs/>
        </w:rPr>
        <w:t xml:space="preserve"> </w:t>
      </w:r>
      <w:r w:rsidR="00D01340">
        <w:rPr>
          <w:rFonts w:ascii="Calibri" w:eastAsia="Calibri" w:hAnsi="Calibri" w:cs="Times New Roman"/>
          <w:b/>
          <w:bCs/>
        </w:rPr>
        <w:t>______________</w:t>
      </w:r>
      <w:r w:rsidR="00BE7690">
        <w:rPr>
          <w:rFonts w:ascii="Calibri" w:eastAsia="Calibri" w:hAnsi="Calibri" w:cs="Times New Roman"/>
        </w:rPr>
        <w:t xml:space="preserve"> </w:t>
      </w:r>
      <w:r w:rsidR="00BE78AF" w:rsidRPr="00BE78AF">
        <w:rPr>
          <w:rFonts w:ascii="Calibri" w:eastAsia="Calibri" w:hAnsi="Calibri" w:cs="Times New Roman"/>
        </w:rPr>
        <w:t>οποία</w:t>
      </w:r>
      <w:r w:rsidR="00BE7690">
        <w:rPr>
          <w:rFonts w:ascii="Calibri" w:eastAsia="Calibri" w:hAnsi="Calibri" w:cs="Times New Roman"/>
        </w:rPr>
        <w:t xml:space="preserve"> </w:t>
      </w:r>
      <w:r w:rsidR="00BE78AF" w:rsidRPr="00BE78AF">
        <w:rPr>
          <w:rFonts w:ascii="Calibri" w:eastAsia="Calibri" w:hAnsi="Calibri" w:cs="Times New Roman"/>
        </w:rPr>
        <w:t>απορρίφθηκε</w:t>
      </w:r>
      <w:r w:rsidR="00BE7690">
        <w:rPr>
          <w:rFonts w:ascii="Calibri" w:eastAsia="Calibri" w:hAnsi="Calibri" w:cs="Times New Roman"/>
        </w:rPr>
        <w:t xml:space="preserve"> </w:t>
      </w:r>
      <w:r w:rsidR="00BE78AF" w:rsidRPr="00BE78AF">
        <w:rPr>
          <w:rFonts w:ascii="Calibri" w:eastAsia="Calibri" w:hAnsi="Calibri" w:cs="Times New Roman"/>
        </w:rPr>
        <w:t>στις</w:t>
      </w:r>
      <w:r w:rsidR="00BE7690">
        <w:rPr>
          <w:rFonts w:ascii="Calibri" w:eastAsia="Calibri" w:hAnsi="Calibri" w:cs="Times New Roman"/>
        </w:rPr>
        <w:t xml:space="preserve"> </w:t>
      </w:r>
      <w:r w:rsidR="00D01340">
        <w:rPr>
          <w:rFonts w:ascii="Calibri" w:eastAsia="Calibri" w:hAnsi="Calibri" w:cs="Times New Roman"/>
          <w:b/>
          <w:bCs/>
        </w:rPr>
        <w:t>___/___/2026</w:t>
      </w:r>
      <w:r w:rsidR="00BE7690">
        <w:rPr>
          <w:rFonts w:ascii="Calibri" w:eastAsia="Calibri" w:hAnsi="Calibri" w:cs="Times New Roman"/>
          <w:b/>
          <w:bCs/>
        </w:rPr>
        <w:t xml:space="preserve"> </w:t>
      </w:r>
      <w:r w:rsidR="00BE78AF" w:rsidRPr="00BE78AF">
        <w:rPr>
          <w:rFonts w:ascii="Calibri" w:eastAsia="Calibri" w:hAnsi="Calibri" w:cs="Times New Roman"/>
        </w:rPr>
        <w:t>από</w:t>
      </w:r>
      <w:r w:rsidR="00BE7690">
        <w:rPr>
          <w:rFonts w:ascii="Calibri" w:eastAsia="Calibri" w:hAnsi="Calibri" w:cs="Times New Roman"/>
        </w:rPr>
        <w:t xml:space="preserve"> </w:t>
      </w:r>
      <w:r w:rsidR="00BE78AF" w:rsidRPr="00BE78AF">
        <w:rPr>
          <w:rFonts w:ascii="Calibri" w:eastAsia="Calibri" w:hAnsi="Calibri" w:cs="Times New Roman"/>
        </w:rPr>
        <w:t>την</w:t>
      </w:r>
      <w:r w:rsidR="00BE7690">
        <w:rPr>
          <w:rFonts w:ascii="Calibri" w:eastAsia="Calibri" w:hAnsi="Calibri" w:cs="Times New Roman"/>
        </w:rPr>
        <w:t xml:space="preserve"> </w:t>
      </w:r>
      <w:r w:rsidR="00D01340">
        <w:rPr>
          <w:rFonts w:ascii="Calibri" w:eastAsia="Calibri" w:hAnsi="Calibri" w:cs="Times New Roman"/>
        </w:rPr>
        <w:t>Υ</w:t>
      </w:r>
      <w:r w:rsidR="00BE78AF" w:rsidRPr="00BE78AF">
        <w:rPr>
          <w:rFonts w:ascii="Calibri" w:eastAsia="Calibri" w:hAnsi="Calibri" w:cs="Times New Roman"/>
        </w:rPr>
        <w:t>πηρεσία</w:t>
      </w:r>
      <w:r w:rsidR="00BE7690">
        <w:rPr>
          <w:rFonts w:ascii="Calibri" w:eastAsia="Calibri" w:hAnsi="Calibri" w:cs="Times New Roman"/>
        </w:rPr>
        <w:t xml:space="preserve"> </w:t>
      </w:r>
      <w:r w:rsidR="00D01340">
        <w:rPr>
          <w:rFonts w:ascii="Calibri" w:eastAsia="Calibri" w:hAnsi="Calibri" w:cs="Times New Roman"/>
        </w:rPr>
        <w:t>Έκδοσης Διαβατηρίων</w:t>
      </w:r>
      <w:r w:rsidR="00BE78AF" w:rsidRPr="00BE78AF">
        <w:rPr>
          <w:rFonts w:ascii="Calibri" w:eastAsia="Calibri" w:hAnsi="Calibri" w:cs="Times New Roman"/>
        </w:rPr>
        <w:t>.</w:t>
      </w:r>
      <w:r w:rsidR="00BE7690">
        <w:rPr>
          <w:rFonts w:ascii="Calibri" w:eastAsia="Calibri" w:hAnsi="Calibri" w:cs="Times New Roman"/>
        </w:rPr>
        <w:t xml:space="preserve"> </w:t>
      </w:r>
      <w:r w:rsidR="00BE78AF" w:rsidRPr="00BE78AF">
        <w:rPr>
          <w:rFonts w:ascii="Calibri" w:eastAsia="Calibri" w:hAnsi="Calibri" w:cs="Times New Roman"/>
        </w:rPr>
        <w:t>Στη</w:t>
      </w:r>
      <w:r w:rsidR="00BE7690">
        <w:rPr>
          <w:rFonts w:ascii="Calibri" w:eastAsia="Calibri" w:hAnsi="Calibri" w:cs="Times New Roman"/>
        </w:rPr>
        <w:t xml:space="preserve"> </w:t>
      </w:r>
      <w:r w:rsidR="00BE78AF" w:rsidRPr="00BE78AF">
        <w:rPr>
          <w:rFonts w:ascii="Calibri" w:eastAsia="Calibri" w:hAnsi="Calibri" w:cs="Times New Roman"/>
        </w:rPr>
        <w:t>συνέχεια</w:t>
      </w:r>
      <w:r w:rsidR="00BE7690">
        <w:rPr>
          <w:rFonts w:ascii="Calibri" w:eastAsia="Calibri" w:hAnsi="Calibri" w:cs="Times New Roman"/>
        </w:rPr>
        <w:t xml:space="preserve"> </w:t>
      </w:r>
      <w:r w:rsidR="00BE78AF" w:rsidRPr="00BE78AF">
        <w:rPr>
          <w:rFonts w:ascii="Calibri" w:eastAsia="Calibri" w:hAnsi="Calibri" w:cs="Times New Roman"/>
        </w:rPr>
        <w:t>κατέθεσα</w:t>
      </w:r>
      <w:r w:rsidR="00BE7690">
        <w:rPr>
          <w:rFonts w:ascii="Calibri" w:eastAsia="Calibri" w:hAnsi="Calibri" w:cs="Times New Roman"/>
        </w:rPr>
        <w:t xml:space="preserve"> </w:t>
      </w:r>
      <w:r w:rsidR="00BE78AF" w:rsidRPr="00BE78AF">
        <w:rPr>
          <w:rFonts w:ascii="Calibri" w:eastAsia="Calibri" w:hAnsi="Calibri" w:cs="Times New Roman"/>
        </w:rPr>
        <w:t>και</w:t>
      </w:r>
      <w:r w:rsidR="00BE7690">
        <w:rPr>
          <w:rFonts w:ascii="Calibri" w:eastAsia="Calibri" w:hAnsi="Calibri" w:cs="Times New Roman"/>
        </w:rPr>
        <w:t xml:space="preserve"> </w:t>
      </w:r>
      <w:r w:rsidR="00BE78AF" w:rsidRPr="00BE78AF">
        <w:rPr>
          <w:rFonts w:ascii="Calibri" w:eastAsia="Calibri" w:hAnsi="Calibri" w:cs="Times New Roman"/>
        </w:rPr>
        <w:t>τη</w:t>
      </w:r>
      <w:r w:rsidR="00BE7690">
        <w:rPr>
          <w:rFonts w:ascii="Calibri" w:eastAsia="Calibri" w:hAnsi="Calibri" w:cs="Times New Roman"/>
        </w:rPr>
        <w:t xml:space="preserve"> </w:t>
      </w:r>
      <w:r w:rsidR="00BE78AF" w:rsidRPr="00BE78AF">
        <w:rPr>
          <w:rFonts w:ascii="Calibri" w:eastAsia="Calibri" w:hAnsi="Calibri" w:cs="Times New Roman"/>
        </w:rPr>
        <w:t>σχετική</w:t>
      </w:r>
      <w:r w:rsidR="00BE7690">
        <w:rPr>
          <w:rFonts w:ascii="Calibri" w:eastAsia="Calibri" w:hAnsi="Calibri" w:cs="Times New Roman"/>
        </w:rPr>
        <w:t xml:space="preserve"> </w:t>
      </w:r>
      <w:r w:rsidR="00BE78AF" w:rsidRPr="00BE78AF">
        <w:rPr>
          <w:rFonts w:ascii="Calibri" w:eastAsia="Calibri" w:hAnsi="Calibri" w:cs="Times New Roman"/>
        </w:rPr>
        <w:t>προσφυγή</w:t>
      </w:r>
      <w:r w:rsidR="00BE7690">
        <w:rPr>
          <w:rFonts w:ascii="Calibri" w:eastAsia="Calibri" w:hAnsi="Calibri" w:cs="Times New Roman"/>
        </w:rPr>
        <w:t xml:space="preserve"> </w:t>
      </w:r>
      <w:r w:rsidR="00BE78AF" w:rsidRPr="00BE78AF">
        <w:rPr>
          <w:rFonts w:ascii="Calibri" w:eastAsia="Calibri" w:hAnsi="Calibri" w:cs="Times New Roman"/>
        </w:rPr>
        <w:t>η</w:t>
      </w:r>
      <w:r w:rsidR="00BE7690">
        <w:rPr>
          <w:rFonts w:ascii="Calibri" w:eastAsia="Calibri" w:hAnsi="Calibri" w:cs="Times New Roman"/>
        </w:rPr>
        <w:t xml:space="preserve"> </w:t>
      </w:r>
      <w:r w:rsidR="00BE78AF" w:rsidRPr="00BE78AF">
        <w:rPr>
          <w:rFonts w:ascii="Calibri" w:eastAsia="Calibri" w:hAnsi="Calibri" w:cs="Times New Roman"/>
        </w:rPr>
        <w:t>οποία</w:t>
      </w:r>
      <w:r w:rsidR="00BE7690">
        <w:rPr>
          <w:rFonts w:ascii="Calibri" w:eastAsia="Calibri" w:hAnsi="Calibri" w:cs="Times New Roman"/>
        </w:rPr>
        <w:t xml:space="preserve"> </w:t>
      </w:r>
      <w:r w:rsidR="00BE78AF" w:rsidRPr="00BE78AF">
        <w:rPr>
          <w:rFonts w:ascii="Calibri" w:eastAsia="Calibri" w:hAnsi="Calibri" w:cs="Times New Roman"/>
        </w:rPr>
        <w:t>επίσης</w:t>
      </w:r>
      <w:r w:rsidR="00BE7690">
        <w:rPr>
          <w:rFonts w:ascii="Calibri" w:eastAsia="Calibri" w:hAnsi="Calibri" w:cs="Times New Roman"/>
        </w:rPr>
        <w:t xml:space="preserve"> </w:t>
      </w:r>
      <w:r w:rsidR="00BE78AF" w:rsidRPr="00BE78AF">
        <w:rPr>
          <w:rFonts w:ascii="Calibri" w:eastAsia="Calibri" w:hAnsi="Calibri" w:cs="Times New Roman"/>
        </w:rPr>
        <w:t>απορρίφθηκε</w:t>
      </w:r>
      <w:r w:rsidR="00BE7690">
        <w:rPr>
          <w:rFonts w:ascii="Calibri" w:eastAsia="Calibri" w:hAnsi="Calibri" w:cs="Times New Roman"/>
        </w:rPr>
        <w:t xml:space="preserve"> </w:t>
      </w:r>
      <w:r w:rsidR="00D01340">
        <w:rPr>
          <w:rFonts w:ascii="Calibri" w:eastAsia="Calibri" w:hAnsi="Calibri" w:cs="Times New Roman"/>
        </w:rPr>
        <w:t>στις</w:t>
      </w:r>
      <w:r w:rsidR="00D01340">
        <w:rPr>
          <w:rFonts w:ascii="Calibri" w:eastAsia="Calibri" w:hAnsi="Calibri" w:cs="Times New Roman"/>
          <w:b/>
          <w:bCs/>
        </w:rPr>
        <w:t>___/___/2026</w:t>
      </w:r>
      <w:r w:rsidR="00BE7690">
        <w:rPr>
          <w:rFonts w:ascii="Calibri" w:eastAsia="Calibri" w:hAnsi="Calibri" w:cs="Times New Roman"/>
          <w:b/>
          <w:bCs/>
        </w:rPr>
        <w:t xml:space="preserve"> </w:t>
      </w:r>
      <w:r w:rsidR="00BE78AF" w:rsidRPr="00BE78AF">
        <w:rPr>
          <w:rFonts w:ascii="Calibri" w:eastAsia="Calibri" w:hAnsi="Calibri" w:cs="Times New Roman"/>
        </w:rPr>
        <w:t>από</w:t>
      </w:r>
      <w:r w:rsidR="00BE7690">
        <w:rPr>
          <w:rFonts w:ascii="Calibri" w:eastAsia="Calibri" w:hAnsi="Calibri" w:cs="Times New Roman"/>
        </w:rPr>
        <w:t xml:space="preserve"> </w:t>
      </w:r>
      <w:r w:rsidR="00BE78AF" w:rsidRPr="00BE78AF">
        <w:rPr>
          <w:rFonts w:ascii="Calibri" w:eastAsia="Calibri" w:hAnsi="Calibri" w:cs="Times New Roman"/>
        </w:rPr>
        <w:t>την</w:t>
      </w:r>
      <w:r w:rsidR="00BE7690">
        <w:rPr>
          <w:rFonts w:ascii="Calibri" w:eastAsia="Calibri" w:hAnsi="Calibri" w:cs="Times New Roman"/>
        </w:rPr>
        <w:t xml:space="preserve"> </w:t>
      </w:r>
      <w:r w:rsidR="006C67EC">
        <w:rPr>
          <w:rFonts w:ascii="Calibri" w:eastAsia="Calibri" w:hAnsi="Calibri" w:cs="Times New Roman"/>
        </w:rPr>
        <w:t>Υ</w:t>
      </w:r>
      <w:r w:rsidR="00BE78AF" w:rsidRPr="00BE78AF">
        <w:rPr>
          <w:rFonts w:ascii="Calibri" w:eastAsia="Calibri" w:hAnsi="Calibri" w:cs="Times New Roman"/>
        </w:rPr>
        <w:t>πηρεσία</w:t>
      </w:r>
      <w:r w:rsidR="00BE7690">
        <w:rPr>
          <w:rFonts w:ascii="Calibri" w:eastAsia="Calibri" w:hAnsi="Calibri" w:cs="Times New Roman"/>
        </w:rPr>
        <w:t xml:space="preserve"> </w:t>
      </w:r>
      <w:r w:rsidR="006C67EC">
        <w:rPr>
          <w:rFonts w:ascii="Calibri" w:eastAsia="Calibri" w:hAnsi="Calibri" w:cs="Times New Roman"/>
        </w:rPr>
        <w:t>Έκδοσης</w:t>
      </w:r>
      <w:r w:rsidR="00BE7690">
        <w:rPr>
          <w:rFonts w:ascii="Calibri" w:eastAsia="Calibri" w:hAnsi="Calibri" w:cs="Times New Roman"/>
        </w:rPr>
        <w:t xml:space="preserve"> </w:t>
      </w:r>
      <w:r w:rsidR="006C67EC">
        <w:rPr>
          <w:rFonts w:ascii="Calibri" w:eastAsia="Calibri" w:hAnsi="Calibri" w:cs="Times New Roman"/>
        </w:rPr>
        <w:t>Διαβατηρίων.</w:t>
      </w:r>
    </w:p>
    <w:p w14:paraId="5B69CE76" w14:textId="7CAC7C49" w:rsidR="00EA31AD" w:rsidRDefault="00BE78AF" w:rsidP="00BE78AF">
      <w:pPr>
        <w:spacing w:after="120" w:line="360" w:lineRule="auto"/>
        <w:ind w:firstLine="284"/>
        <w:jc w:val="both"/>
        <w:rPr>
          <w:rFonts w:ascii="Calibri" w:eastAsia="Calibri" w:hAnsi="Calibri" w:cs="Times New Roman"/>
        </w:rPr>
      </w:pPr>
      <w:r w:rsidRPr="00BE78AF">
        <w:rPr>
          <w:rFonts w:ascii="Calibri" w:eastAsia="Calibri" w:hAnsi="Calibri" w:cs="Times New Roman"/>
        </w:rPr>
        <w:t>Ο</w:t>
      </w:r>
      <w:r w:rsidR="00BE7690">
        <w:rPr>
          <w:rFonts w:ascii="Calibri" w:eastAsia="Calibri" w:hAnsi="Calibri" w:cs="Times New Roman"/>
        </w:rPr>
        <w:t xml:space="preserve"> </w:t>
      </w:r>
      <w:r w:rsidRPr="00BE78AF">
        <w:rPr>
          <w:rFonts w:ascii="Calibri" w:eastAsia="Calibri" w:hAnsi="Calibri" w:cs="Times New Roman"/>
        </w:rPr>
        <w:t>λόγος</w:t>
      </w:r>
      <w:r w:rsidR="00BE7690">
        <w:rPr>
          <w:rFonts w:ascii="Calibri" w:eastAsia="Calibri" w:hAnsi="Calibri" w:cs="Times New Roman"/>
        </w:rPr>
        <w:t xml:space="preserve"> </w:t>
      </w:r>
      <w:r w:rsidRPr="00BE78AF">
        <w:rPr>
          <w:rFonts w:ascii="Calibri" w:eastAsia="Calibri" w:hAnsi="Calibri" w:cs="Times New Roman"/>
        </w:rPr>
        <w:t>και</w:t>
      </w:r>
      <w:r w:rsidR="00BE7690">
        <w:rPr>
          <w:rFonts w:ascii="Calibri" w:eastAsia="Calibri" w:hAnsi="Calibri" w:cs="Times New Roman"/>
        </w:rPr>
        <w:t xml:space="preserve"> </w:t>
      </w:r>
      <w:r w:rsidRPr="00BE78AF">
        <w:rPr>
          <w:rFonts w:ascii="Calibri" w:eastAsia="Calibri" w:hAnsi="Calibri" w:cs="Times New Roman"/>
        </w:rPr>
        <w:t>των</w:t>
      </w:r>
      <w:r w:rsidR="00BE7690">
        <w:rPr>
          <w:rFonts w:ascii="Calibri" w:eastAsia="Calibri" w:hAnsi="Calibri" w:cs="Times New Roman"/>
        </w:rPr>
        <w:t xml:space="preserve"> </w:t>
      </w:r>
      <w:r w:rsidRPr="00BE78AF">
        <w:rPr>
          <w:rFonts w:ascii="Calibri" w:eastAsia="Calibri" w:hAnsi="Calibri" w:cs="Times New Roman"/>
        </w:rPr>
        <w:t>δύο</w:t>
      </w:r>
      <w:r w:rsidR="00BE7690">
        <w:rPr>
          <w:rFonts w:ascii="Calibri" w:eastAsia="Calibri" w:hAnsi="Calibri" w:cs="Times New Roman"/>
        </w:rPr>
        <w:t xml:space="preserve"> </w:t>
      </w:r>
      <w:r w:rsidRPr="00BE78AF">
        <w:rPr>
          <w:rFonts w:ascii="Calibri" w:eastAsia="Calibri" w:hAnsi="Calibri" w:cs="Times New Roman"/>
        </w:rPr>
        <w:t>απορρίψεων</w:t>
      </w:r>
      <w:r w:rsidR="00BE7690">
        <w:rPr>
          <w:rFonts w:ascii="Calibri" w:eastAsia="Calibri" w:hAnsi="Calibri" w:cs="Times New Roman"/>
        </w:rPr>
        <w:t xml:space="preserve"> </w:t>
      </w:r>
      <w:r w:rsidRPr="00BE78AF">
        <w:rPr>
          <w:rFonts w:ascii="Calibri" w:eastAsia="Calibri" w:hAnsi="Calibri" w:cs="Times New Roman"/>
        </w:rPr>
        <w:t>που</w:t>
      </w:r>
      <w:r w:rsidR="00BE7690">
        <w:rPr>
          <w:rFonts w:ascii="Calibri" w:eastAsia="Calibri" w:hAnsi="Calibri" w:cs="Times New Roman"/>
        </w:rPr>
        <w:t xml:space="preserve"> </w:t>
      </w:r>
      <w:r w:rsidRPr="00BE78AF">
        <w:rPr>
          <w:rFonts w:ascii="Calibri" w:eastAsia="Calibri" w:hAnsi="Calibri" w:cs="Times New Roman"/>
        </w:rPr>
        <w:t>επικαλ</w:t>
      </w:r>
      <w:r w:rsidR="00D01340">
        <w:rPr>
          <w:rFonts w:ascii="Calibri" w:eastAsia="Calibri" w:hAnsi="Calibri" w:cs="Times New Roman"/>
        </w:rPr>
        <w:t>ούνται</w:t>
      </w:r>
      <w:r w:rsidR="00BE7690">
        <w:rPr>
          <w:rFonts w:ascii="Calibri" w:eastAsia="Calibri" w:hAnsi="Calibri" w:cs="Times New Roman"/>
        </w:rPr>
        <w:t xml:space="preserve"> </w:t>
      </w:r>
      <w:r w:rsidRPr="00BE78AF">
        <w:rPr>
          <w:rFonts w:ascii="Calibri" w:eastAsia="Calibri" w:hAnsi="Calibri" w:cs="Times New Roman"/>
        </w:rPr>
        <w:t>αμφότεροι</w:t>
      </w:r>
      <w:r w:rsidR="00BE7690">
        <w:rPr>
          <w:rFonts w:ascii="Calibri" w:eastAsia="Calibri" w:hAnsi="Calibri" w:cs="Times New Roman"/>
        </w:rPr>
        <w:t xml:space="preserve"> </w:t>
      </w:r>
      <w:r w:rsidRPr="00BE78AF">
        <w:rPr>
          <w:rFonts w:ascii="Calibri" w:eastAsia="Calibri" w:hAnsi="Calibri" w:cs="Times New Roman"/>
        </w:rPr>
        <w:t>είναι</w:t>
      </w:r>
      <w:r w:rsidR="00BE7690">
        <w:rPr>
          <w:rFonts w:ascii="Calibri" w:eastAsia="Calibri" w:hAnsi="Calibri" w:cs="Times New Roman"/>
        </w:rPr>
        <w:t xml:space="preserve"> </w:t>
      </w:r>
      <w:r w:rsidRPr="00BE78AF">
        <w:rPr>
          <w:rFonts w:ascii="Calibri" w:eastAsia="Calibri" w:hAnsi="Calibri" w:cs="Times New Roman"/>
        </w:rPr>
        <w:t>πως</w:t>
      </w:r>
      <w:r w:rsidR="00BE7690">
        <w:rPr>
          <w:rFonts w:ascii="Calibri" w:eastAsia="Calibri" w:hAnsi="Calibri" w:cs="Times New Roman"/>
        </w:rPr>
        <w:t xml:space="preserve"> </w:t>
      </w:r>
      <w:r w:rsidRPr="00BE78AF">
        <w:rPr>
          <w:rFonts w:ascii="Calibri" w:eastAsia="Calibri" w:hAnsi="Calibri" w:cs="Times New Roman"/>
        </w:rPr>
        <w:t>η</w:t>
      </w:r>
      <w:r w:rsidR="00BE7690">
        <w:rPr>
          <w:rFonts w:ascii="Calibri" w:eastAsia="Calibri" w:hAnsi="Calibri" w:cs="Times New Roman"/>
        </w:rPr>
        <w:t xml:space="preserve"> </w:t>
      </w:r>
      <w:r w:rsidRPr="00BE78AF">
        <w:rPr>
          <w:rFonts w:ascii="Calibri" w:eastAsia="Calibri" w:hAnsi="Calibri" w:cs="Times New Roman"/>
        </w:rPr>
        <w:t>φωτογραφία</w:t>
      </w:r>
      <w:r w:rsidR="00BE7690">
        <w:rPr>
          <w:rFonts w:ascii="Calibri" w:eastAsia="Calibri" w:hAnsi="Calibri" w:cs="Times New Roman"/>
        </w:rPr>
        <w:t xml:space="preserve"> </w:t>
      </w:r>
      <w:r w:rsidRPr="00BE78AF">
        <w:rPr>
          <w:rFonts w:ascii="Calibri" w:eastAsia="Calibri" w:hAnsi="Calibri" w:cs="Times New Roman"/>
        </w:rPr>
        <w:t>στο</w:t>
      </w:r>
      <w:r w:rsidR="00BE7690">
        <w:rPr>
          <w:rFonts w:ascii="Calibri" w:eastAsia="Calibri" w:hAnsi="Calibri" w:cs="Times New Roman"/>
        </w:rPr>
        <w:t xml:space="preserve"> </w:t>
      </w:r>
      <w:r w:rsidRPr="00BE78AF">
        <w:rPr>
          <w:rFonts w:ascii="Calibri" w:eastAsia="Calibri" w:hAnsi="Calibri" w:cs="Times New Roman"/>
        </w:rPr>
        <w:t>υπ’</w:t>
      </w:r>
      <w:r w:rsidR="00BE7690">
        <w:rPr>
          <w:rFonts w:ascii="Calibri" w:eastAsia="Calibri" w:hAnsi="Calibri" w:cs="Times New Roman"/>
        </w:rPr>
        <w:t xml:space="preserve"> </w:t>
      </w:r>
      <w:proofErr w:type="spellStart"/>
      <w:r w:rsidRPr="00BE78AF">
        <w:rPr>
          <w:rFonts w:ascii="Calibri" w:eastAsia="Calibri" w:hAnsi="Calibri" w:cs="Times New Roman"/>
        </w:rPr>
        <w:t>αριθμ</w:t>
      </w:r>
      <w:proofErr w:type="spellEnd"/>
      <w:r w:rsidR="00BE7690">
        <w:rPr>
          <w:rFonts w:ascii="Calibri" w:eastAsia="Calibri" w:hAnsi="Calibri" w:cs="Times New Roman"/>
        </w:rPr>
        <w:t xml:space="preserve"> </w:t>
      </w:r>
      <w:r w:rsidR="00D01340">
        <w:rPr>
          <w:rFonts w:ascii="Calibri" w:eastAsia="Calibri" w:hAnsi="Calibri" w:cs="Times New Roman"/>
          <w:b/>
          <w:bCs/>
        </w:rPr>
        <w:t>__________</w:t>
      </w:r>
      <w:r w:rsidR="00BE7690">
        <w:rPr>
          <w:rFonts w:ascii="Calibri" w:eastAsia="Calibri" w:hAnsi="Calibri" w:cs="Times New Roman"/>
        </w:rPr>
        <w:t xml:space="preserve"> </w:t>
      </w:r>
      <w:r w:rsidRPr="00BE78AF">
        <w:rPr>
          <w:rFonts w:ascii="Calibri" w:eastAsia="Calibri" w:hAnsi="Calibri" w:cs="Times New Roman"/>
        </w:rPr>
        <w:t>δελτίο</w:t>
      </w:r>
      <w:r w:rsidR="00BE7690">
        <w:rPr>
          <w:rFonts w:ascii="Calibri" w:eastAsia="Calibri" w:hAnsi="Calibri" w:cs="Times New Roman"/>
        </w:rPr>
        <w:t xml:space="preserve"> </w:t>
      </w:r>
      <w:r w:rsidRPr="00BE78AF">
        <w:rPr>
          <w:rFonts w:ascii="Calibri" w:eastAsia="Calibri" w:hAnsi="Calibri" w:cs="Times New Roman"/>
        </w:rPr>
        <w:t>αστυνομικής</w:t>
      </w:r>
      <w:r w:rsidR="00BE7690">
        <w:rPr>
          <w:rFonts w:ascii="Calibri" w:eastAsia="Calibri" w:hAnsi="Calibri" w:cs="Times New Roman"/>
        </w:rPr>
        <w:t xml:space="preserve"> </w:t>
      </w:r>
      <w:r w:rsidRPr="00BE78AF">
        <w:rPr>
          <w:rFonts w:ascii="Calibri" w:eastAsia="Calibri" w:hAnsi="Calibri" w:cs="Times New Roman"/>
        </w:rPr>
        <w:t>ταυτότητας</w:t>
      </w:r>
      <w:r w:rsidR="00BE7690">
        <w:rPr>
          <w:rFonts w:ascii="Calibri" w:eastAsia="Calibri" w:hAnsi="Calibri" w:cs="Times New Roman"/>
        </w:rPr>
        <w:t xml:space="preserve"> </w:t>
      </w:r>
      <w:r w:rsidRPr="00BE78AF">
        <w:rPr>
          <w:rFonts w:ascii="Calibri" w:eastAsia="Calibri" w:hAnsi="Calibri" w:cs="Times New Roman"/>
        </w:rPr>
        <w:t>εμφανίζει</w:t>
      </w:r>
      <w:r w:rsidR="00BE7690">
        <w:rPr>
          <w:rFonts w:ascii="Calibri" w:eastAsia="Calibri" w:hAnsi="Calibri" w:cs="Times New Roman"/>
        </w:rPr>
        <w:t xml:space="preserve"> </w:t>
      </w:r>
      <w:r w:rsidRPr="00BE78AF">
        <w:rPr>
          <w:rFonts w:ascii="Calibri" w:eastAsia="Calibri" w:hAnsi="Calibri" w:cs="Times New Roman"/>
        </w:rPr>
        <w:t>σημαντικές</w:t>
      </w:r>
      <w:r w:rsidR="00BE7690">
        <w:rPr>
          <w:rFonts w:ascii="Calibri" w:eastAsia="Calibri" w:hAnsi="Calibri" w:cs="Times New Roman"/>
        </w:rPr>
        <w:t xml:space="preserve"> </w:t>
      </w:r>
      <w:r w:rsidRPr="00BE78AF">
        <w:rPr>
          <w:rFonts w:ascii="Calibri" w:eastAsia="Calibri" w:hAnsi="Calibri" w:cs="Times New Roman"/>
        </w:rPr>
        <w:t>διαφορές</w:t>
      </w:r>
      <w:r w:rsidR="00BE7690">
        <w:rPr>
          <w:rFonts w:ascii="Calibri" w:eastAsia="Calibri" w:hAnsi="Calibri" w:cs="Times New Roman"/>
        </w:rPr>
        <w:t xml:space="preserve"> </w:t>
      </w:r>
      <w:r w:rsidRPr="00BE78AF">
        <w:rPr>
          <w:rFonts w:ascii="Calibri" w:eastAsia="Calibri" w:hAnsi="Calibri" w:cs="Times New Roman"/>
        </w:rPr>
        <w:t>με</w:t>
      </w:r>
      <w:r w:rsidR="00BE7690">
        <w:rPr>
          <w:rFonts w:ascii="Calibri" w:eastAsia="Calibri" w:hAnsi="Calibri" w:cs="Times New Roman"/>
        </w:rPr>
        <w:t xml:space="preserve"> </w:t>
      </w:r>
      <w:r w:rsidRPr="00BE78AF">
        <w:rPr>
          <w:rFonts w:ascii="Calibri" w:eastAsia="Calibri" w:hAnsi="Calibri" w:cs="Times New Roman"/>
        </w:rPr>
        <w:t>το</w:t>
      </w:r>
      <w:r w:rsidR="00BE7690">
        <w:rPr>
          <w:rFonts w:ascii="Calibri" w:eastAsia="Calibri" w:hAnsi="Calibri" w:cs="Times New Roman"/>
        </w:rPr>
        <w:t xml:space="preserve"> </w:t>
      </w:r>
      <w:r w:rsidRPr="00BE78AF">
        <w:rPr>
          <w:rFonts w:ascii="Calibri" w:eastAsia="Calibri" w:hAnsi="Calibri" w:cs="Times New Roman"/>
        </w:rPr>
        <w:t>πρόσωπό</w:t>
      </w:r>
      <w:r w:rsidR="00BE7690">
        <w:rPr>
          <w:rFonts w:ascii="Calibri" w:eastAsia="Calibri" w:hAnsi="Calibri" w:cs="Times New Roman"/>
        </w:rPr>
        <w:t xml:space="preserve"> </w:t>
      </w:r>
      <w:r w:rsidRPr="00BE78AF">
        <w:rPr>
          <w:rFonts w:ascii="Calibri" w:eastAsia="Calibri" w:hAnsi="Calibri" w:cs="Times New Roman"/>
        </w:rPr>
        <w:t>μου</w:t>
      </w:r>
      <w:r w:rsidR="00BE7690">
        <w:rPr>
          <w:rFonts w:ascii="Calibri" w:eastAsia="Calibri" w:hAnsi="Calibri" w:cs="Times New Roman"/>
        </w:rPr>
        <w:t xml:space="preserve"> </w:t>
      </w:r>
      <w:r w:rsidRPr="00BE78AF">
        <w:rPr>
          <w:rFonts w:ascii="Calibri" w:eastAsia="Calibri" w:hAnsi="Calibri" w:cs="Times New Roman"/>
        </w:rPr>
        <w:t>λόγω</w:t>
      </w:r>
      <w:r w:rsidR="00BE7690">
        <w:rPr>
          <w:rFonts w:ascii="Calibri" w:eastAsia="Calibri" w:hAnsi="Calibri" w:cs="Times New Roman"/>
        </w:rPr>
        <w:t xml:space="preserve"> </w:t>
      </w:r>
      <w:r w:rsidRPr="00BE78AF">
        <w:rPr>
          <w:rFonts w:ascii="Calibri" w:eastAsia="Calibri" w:hAnsi="Calibri" w:cs="Times New Roman"/>
        </w:rPr>
        <w:t>παρέλευσης</w:t>
      </w:r>
      <w:r w:rsidR="00BE7690">
        <w:rPr>
          <w:rFonts w:ascii="Calibri" w:eastAsia="Calibri" w:hAnsi="Calibri" w:cs="Times New Roman"/>
        </w:rPr>
        <w:t xml:space="preserve"> </w:t>
      </w:r>
      <w:r w:rsidRPr="00BE78AF">
        <w:rPr>
          <w:rFonts w:ascii="Calibri" w:eastAsia="Calibri" w:hAnsi="Calibri" w:cs="Times New Roman"/>
        </w:rPr>
        <w:t>15ετίας</w:t>
      </w:r>
      <w:r w:rsidR="00BE7690">
        <w:rPr>
          <w:rFonts w:ascii="Calibri" w:eastAsia="Calibri" w:hAnsi="Calibri" w:cs="Times New Roman"/>
        </w:rPr>
        <w:t xml:space="preserve"> </w:t>
      </w:r>
      <w:r w:rsidRPr="00BE78AF">
        <w:rPr>
          <w:rFonts w:ascii="Calibri" w:eastAsia="Calibri" w:hAnsi="Calibri" w:cs="Times New Roman"/>
        </w:rPr>
        <w:t>από</w:t>
      </w:r>
      <w:r w:rsidR="00BE7690">
        <w:rPr>
          <w:rFonts w:ascii="Calibri" w:eastAsia="Calibri" w:hAnsi="Calibri" w:cs="Times New Roman"/>
        </w:rPr>
        <w:t xml:space="preserve"> </w:t>
      </w:r>
      <w:r w:rsidRPr="00BE78AF">
        <w:rPr>
          <w:rFonts w:ascii="Calibri" w:eastAsia="Calibri" w:hAnsi="Calibri" w:cs="Times New Roman"/>
        </w:rPr>
        <w:t>την</w:t>
      </w:r>
      <w:r w:rsidR="00BE7690">
        <w:rPr>
          <w:rFonts w:ascii="Calibri" w:eastAsia="Calibri" w:hAnsi="Calibri" w:cs="Times New Roman"/>
        </w:rPr>
        <w:t xml:space="preserve"> </w:t>
      </w:r>
      <w:r w:rsidRPr="00BE78AF">
        <w:rPr>
          <w:rFonts w:ascii="Calibri" w:eastAsia="Calibri" w:hAnsi="Calibri" w:cs="Times New Roman"/>
        </w:rPr>
        <w:t>έκδοση</w:t>
      </w:r>
      <w:r w:rsidR="00BE7690">
        <w:rPr>
          <w:rFonts w:ascii="Calibri" w:eastAsia="Calibri" w:hAnsi="Calibri" w:cs="Times New Roman"/>
        </w:rPr>
        <w:t xml:space="preserve"> </w:t>
      </w:r>
      <w:r w:rsidRPr="00BE78AF">
        <w:rPr>
          <w:rFonts w:ascii="Calibri" w:eastAsia="Calibri" w:hAnsi="Calibri" w:cs="Times New Roman"/>
        </w:rPr>
        <w:t>του,</w:t>
      </w:r>
      <w:r w:rsidR="00BE7690">
        <w:rPr>
          <w:rFonts w:ascii="Calibri" w:eastAsia="Calibri" w:hAnsi="Calibri" w:cs="Times New Roman"/>
        </w:rPr>
        <w:t xml:space="preserve"> </w:t>
      </w:r>
      <w:r w:rsidRPr="00BE78AF">
        <w:rPr>
          <w:rFonts w:ascii="Calibri" w:eastAsia="Calibri" w:hAnsi="Calibri" w:cs="Times New Roman"/>
        </w:rPr>
        <w:t>καθιστώντας</w:t>
      </w:r>
      <w:r w:rsidR="00BE7690">
        <w:rPr>
          <w:rFonts w:ascii="Calibri" w:eastAsia="Calibri" w:hAnsi="Calibri" w:cs="Times New Roman"/>
        </w:rPr>
        <w:t xml:space="preserve"> </w:t>
      </w:r>
      <w:r w:rsidRPr="00BE78AF">
        <w:rPr>
          <w:rFonts w:ascii="Calibri" w:eastAsia="Calibri" w:hAnsi="Calibri" w:cs="Times New Roman"/>
        </w:rPr>
        <w:t>αδύνατη</w:t>
      </w:r>
      <w:r w:rsidR="00BE7690">
        <w:rPr>
          <w:rFonts w:ascii="Calibri" w:eastAsia="Calibri" w:hAnsi="Calibri" w:cs="Times New Roman"/>
        </w:rPr>
        <w:t xml:space="preserve"> </w:t>
      </w:r>
      <w:r w:rsidRPr="00BE78AF">
        <w:rPr>
          <w:rFonts w:ascii="Calibri" w:eastAsia="Calibri" w:hAnsi="Calibri" w:cs="Times New Roman"/>
        </w:rPr>
        <w:t>την</w:t>
      </w:r>
      <w:r w:rsidR="00BE7690">
        <w:rPr>
          <w:rFonts w:ascii="Calibri" w:eastAsia="Calibri" w:hAnsi="Calibri" w:cs="Times New Roman"/>
        </w:rPr>
        <w:t xml:space="preserve"> </w:t>
      </w:r>
      <w:r w:rsidRPr="00BE78AF">
        <w:rPr>
          <w:rFonts w:ascii="Calibri" w:eastAsia="Calibri" w:hAnsi="Calibri" w:cs="Times New Roman"/>
        </w:rPr>
        <w:t>πραγματοποίηση</w:t>
      </w:r>
      <w:r w:rsidR="00BE7690">
        <w:rPr>
          <w:rFonts w:ascii="Calibri" w:eastAsia="Calibri" w:hAnsi="Calibri" w:cs="Times New Roman"/>
        </w:rPr>
        <w:t xml:space="preserve"> </w:t>
      </w:r>
      <w:r w:rsidRPr="00BE78AF">
        <w:rPr>
          <w:rFonts w:ascii="Calibri" w:eastAsia="Calibri" w:hAnsi="Calibri" w:cs="Times New Roman"/>
        </w:rPr>
        <w:t>της</w:t>
      </w:r>
      <w:r w:rsidR="00BE7690">
        <w:rPr>
          <w:rFonts w:ascii="Calibri" w:eastAsia="Calibri" w:hAnsi="Calibri" w:cs="Times New Roman"/>
        </w:rPr>
        <w:t xml:space="preserve"> </w:t>
      </w:r>
      <w:r w:rsidRPr="00BE78AF">
        <w:rPr>
          <w:rFonts w:ascii="Calibri" w:eastAsia="Calibri" w:hAnsi="Calibri" w:cs="Times New Roman"/>
        </w:rPr>
        <w:t>ταυτοπροσωπίας</w:t>
      </w:r>
      <w:r w:rsidR="006C67EC">
        <w:rPr>
          <w:rFonts w:ascii="Calibri" w:eastAsia="Calibri" w:hAnsi="Calibri" w:cs="Times New Roman"/>
        </w:rPr>
        <w:t>,</w:t>
      </w:r>
      <w:r w:rsidR="00BE7690">
        <w:rPr>
          <w:rFonts w:ascii="Calibri" w:eastAsia="Calibri" w:hAnsi="Calibri" w:cs="Times New Roman"/>
        </w:rPr>
        <w:t xml:space="preserve"> </w:t>
      </w:r>
      <w:r w:rsidR="006C67EC">
        <w:rPr>
          <w:rFonts w:ascii="Calibri" w:eastAsia="Calibri" w:hAnsi="Calibri" w:cs="Times New Roman"/>
        </w:rPr>
        <w:t>παρόλο</w:t>
      </w:r>
      <w:r w:rsidR="00BE7690">
        <w:rPr>
          <w:rFonts w:ascii="Calibri" w:eastAsia="Calibri" w:hAnsi="Calibri" w:cs="Times New Roman"/>
        </w:rPr>
        <w:t xml:space="preserve"> </w:t>
      </w:r>
      <w:r w:rsidR="006C67EC">
        <w:rPr>
          <w:rFonts w:ascii="Calibri" w:eastAsia="Calibri" w:hAnsi="Calibri" w:cs="Times New Roman"/>
        </w:rPr>
        <w:t>που</w:t>
      </w:r>
      <w:r w:rsidR="00BE7690">
        <w:rPr>
          <w:rFonts w:ascii="Calibri" w:eastAsia="Calibri" w:hAnsi="Calibri" w:cs="Times New Roman"/>
        </w:rPr>
        <w:t xml:space="preserve"> </w:t>
      </w:r>
      <w:r w:rsidR="006C67EC">
        <w:rPr>
          <w:rFonts w:ascii="Calibri" w:eastAsia="Calibri" w:hAnsi="Calibri" w:cs="Times New Roman"/>
        </w:rPr>
        <w:t>σύμφωνα</w:t>
      </w:r>
      <w:r w:rsidR="00BE7690">
        <w:rPr>
          <w:rFonts w:ascii="Calibri" w:eastAsia="Calibri" w:hAnsi="Calibri" w:cs="Times New Roman"/>
        </w:rPr>
        <w:t xml:space="preserve"> </w:t>
      </w:r>
      <w:r w:rsidR="006C67EC">
        <w:rPr>
          <w:rFonts w:ascii="Calibri" w:eastAsia="Calibri" w:hAnsi="Calibri" w:cs="Times New Roman"/>
        </w:rPr>
        <w:t>με</w:t>
      </w:r>
      <w:r w:rsidR="00BE7690">
        <w:rPr>
          <w:rFonts w:ascii="Calibri" w:eastAsia="Calibri" w:hAnsi="Calibri" w:cs="Times New Roman"/>
        </w:rPr>
        <w:t xml:space="preserve"> </w:t>
      </w:r>
      <w:r w:rsidR="006C67EC">
        <w:rPr>
          <w:rFonts w:ascii="Calibri" w:eastAsia="Calibri" w:hAnsi="Calibri" w:cs="Times New Roman"/>
        </w:rPr>
        <w:t>την</w:t>
      </w:r>
      <w:r w:rsidR="00BE7690">
        <w:rPr>
          <w:rFonts w:ascii="Calibri" w:eastAsia="Calibri" w:hAnsi="Calibri" w:cs="Times New Roman"/>
        </w:rPr>
        <w:t xml:space="preserve"> </w:t>
      </w:r>
      <w:r w:rsidR="006C67EC">
        <w:rPr>
          <w:rFonts w:ascii="Calibri" w:eastAsia="Calibri" w:hAnsi="Calibri" w:cs="Times New Roman"/>
        </w:rPr>
        <w:t>κείμενη</w:t>
      </w:r>
      <w:r w:rsidR="00BE7690">
        <w:rPr>
          <w:rFonts w:ascii="Calibri" w:eastAsia="Calibri" w:hAnsi="Calibri" w:cs="Times New Roman"/>
        </w:rPr>
        <w:t xml:space="preserve"> </w:t>
      </w:r>
      <w:r w:rsidR="006C67EC">
        <w:rPr>
          <w:rFonts w:ascii="Calibri" w:eastAsia="Calibri" w:hAnsi="Calibri" w:cs="Times New Roman"/>
        </w:rPr>
        <w:t>νομοθεσία</w:t>
      </w:r>
      <w:r w:rsidR="00BE7690">
        <w:rPr>
          <w:rFonts w:ascii="Calibri" w:eastAsia="Calibri" w:hAnsi="Calibri" w:cs="Times New Roman"/>
        </w:rPr>
        <w:t xml:space="preserve"> </w:t>
      </w:r>
      <w:r w:rsidR="006C67EC" w:rsidRPr="0068648B">
        <w:rPr>
          <w:rFonts w:ascii="Calibri" w:eastAsia="Calibri" w:hAnsi="Calibri" w:cs="Times New Roman"/>
          <w:i/>
          <w:iCs/>
        </w:rPr>
        <w:t>«Μέχρι</w:t>
      </w:r>
      <w:r w:rsidR="00BE7690">
        <w:rPr>
          <w:rFonts w:ascii="Calibri" w:eastAsia="Calibri" w:hAnsi="Calibri" w:cs="Times New Roman"/>
          <w:i/>
          <w:iCs/>
        </w:rPr>
        <w:t xml:space="preserve"> </w:t>
      </w:r>
      <w:r w:rsidR="006C67EC" w:rsidRPr="0068648B">
        <w:rPr>
          <w:rFonts w:ascii="Calibri" w:eastAsia="Calibri" w:hAnsi="Calibri" w:cs="Times New Roman"/>
          <w:i/>
          <w:iCs/>
        </w:rPr>
        <w:t>την</w:t>
      </w:r>
      <w:r w:rsidR="00BE7690">
        <w:rPr>
          <w:rFonts w:ascii="Calibri" w:eastAsia="Calibri" w:hAnsi="Calibri" w:cs="Times New Roman"/>
          <w:i/>
          <w:iCs/>
        </w:rPr>
        <w:t xml:space="preserve"> </w:t>
      </w:r>
      <w:r w:rsidR="006C67EC" w:rsidRPr="0068648B">
        <w:rPr>
          <w:rFonts w:ascii="Calibri" w:eastAsia="Calibri" w:hAnsi="Calibri" w:cs="Times New Roman"/>
          <w:i/>
          <w:iCs/>
        </w:rPr>
        <w:t>αντικατάστασή</w:t>
      </w:r>
      <w:r w:rsidR="00BE7690">
        <w:rPr>
          <w:rFonts w:ascii="Calibri" w:eastAsia="Calibri" w:hAnsi="Calibri" w:cs="Times New Roman"/>
          <w:i/>
          <w:iCs/>
        </w:rPr>
        <w:t xml:space="preserve"> </w:t>
      </w:r>
      <w:r w:rsidR="006C67EC" w:rsidRPr="0068648B">
        <w:rPr>
          <w:rFonts w:ascii="Calibri" w:eastAsia="Calibri" w:hAnsi="Calibri" w:cs="Times New Roman"/>
          <w:i/>
          <w:iCs/>
        </w:rPr>
        <w:t>τους,</w:t>
      </w:r>
      <w:r w:rsidR="00BE7690">
        <w:rPr>
          <w:rFonts w:ascii="Calibri" w:eastAsia="Calibri" w:hAnsi="Calibri" w:cs="Times New Roman"/>
          <w:i/>
          <w:iCs/>
        </w:rPr>
        <w:t xml:space="preserve"> </w:t>
      </w:r>
      <w:r w:rsidR="006C67EC" w:rsidRPr="0068648B">
        <w:rPr>
          <w:rFonts w:ascii="Calibri" w:eastAsia="Calibri" w:hAnsi="Calibri" w:cs="Times New Roman"/>
          <w:i/>
          <w:iCs/>
        </w:rPr>
        <w:lastRenderedPageBreak/>
        <w:t>τα</w:t>
      </w:r>
      <w:r w:rsidR="00BE7690">
        <w:rPr>
          <w:rFonts w:ascii="Calibri" w:eastAsia="Calibri" w:hAnsi="Calibri" w:cs="Times New Roman"/>
          <w:i/>
          <w:iCs/>
        </w:rPr>
        <w:t xml:space="preserve"> </w:t>
      </w:r>
      <w:r w:rsidR="006C67EC" w:rsidRPr="0068648B">
        <w:rPr>
          <w:rFonts w:ascii="Calibri" w:eastAsia="Calibri" w:hAnsi="Calibri" w:cs="Times New Roman"/>
          <w:i/>
          <w:iCs/>
        </w:rPr>
        <w:t>δελτία</w:t>
      </w:r>
      <w:r w:rsidR="00BE7690">
        <w:rPr>
          <w:rFonts w:ascii="Calibri" w:eastAsia="Calibri" w:hAnsi="Calibri" w:cs="Times New Roman"/>
          <w:i/>
          <w:iCs/>
        </w:rPr>
        <w:t xml:space="preserve"> </w:t>
      </w:r>
      <w:r w:rsidR="006C67EC" w:rsidRPr="0068648B">
        <w:rPr>
          <w:rFonts w:ascii="Calibri" w:eastAsia="Calibri" w:hAnsi="Calibri" w:cs="Times New Roman"/>
          <w:i/>
          <w:iCs/>
        </w:rPr>
        <w:t>ταυτότητας</w:t>
      </w:r>
      <w:r w:rsidR="00BE7690">
        <w:rPr>
          <w:rFonts w:ascii="Calibri" w:eastAsia="Calibri" w:hAnsi="Calibri" w:cs="Times New Roman"/>
          <w:i/>
          <w:iCs/>
        </w:rPr>
        <w:t xml:space="preserve"> </w:t>
      </w:r>
      <w:r w:rsidR="006C67EC" w:rsidRPr="0068648B">
        <w:rPr>
          <w:rFonts w:ascii="Calibri" w:eastAsia="Calibri" w:hAnsi="Calibri" w:cs="Times New Roman"/>
          <w:i/>
          <w:iCs/>
        </w:rPr>
        <w:t>παλαιού</w:t>
      </w:r>
      <w:r w:rsidR="00BE7690">
        <w:rPr>
          <w:rFonts w:ascii="Calibri" w:eastAsia="Calibri" w:hAnsi="Calibri" w:cs="Times New Roman"/>
          <w:i/>
          <w:iCs/>
        </w:rPr>
        <w:t xml:space="preserve"> </w:t>
      </w:r>
      <w:r w:rsidR="006C67EC" w:rsidRPr="0068648B">
        <w:rPr>
          <w:rFonts w:ascii="Calibri" w:eastAsia="Calibri" w:hAnsi="Calibri" w:cs="Times New Roman"/>
          <w:i/>
          <w:iCs/>
        </w:rPr>
        <w:t>τύπου</w:t>
      </w:r>
      <w:r w:rsidR="00BE7690">
        <w:rPr>
          <w:rFonts w:ascii="Calibri" w:eastAsia="Calibri" w:hAnsi="Calibri" w:cs="Times New Roman"/>
          <w:i/>
          <w:iCs/>
        </w:rPr>
        <w:t xml:space="preserve"> </w:t>
      </w:r>
      <w:r w:rsidR="006C67EC" w:rsidRPr="0068648B">
        <w:rPr>
          <w:rFonts w:ascii="Calibri" w:eastAsia="Calibri" w:hAnsi="Calibri" w:cs="Times New Roman"/>
          <w:i/>
          <w:iCs/>
        </w:rPr>
        <w:t>θεωρούνται</w:t>
      </w:r>
      <w:r w:rsidR="00BE7690">
        <w:rPr>
          <w:rFonts w:ascii="Calibri" w:eastAsia="Calibri" w:hAnsi="Calibri" w:cs="Times New Roman"/>
          <w:i/>
          <w:iCs/>
        </w:rPr>
        <w:t xml:space="preserve"> </w:t>
      </w:r>
      <w:r w:rsidR="006C67EC" w:rsidRPr="0068648B">
        <w:rPr>
          <w:rFonts w:ascii="Calibri" w:eastAsia="Calibri" w:hAnsi="Calibri" w:cs="Times New Roman"/>
          <w:i/>
          <w:iCs/>
        </w:rPr>
        <w:t>ισχυρά»</w:t>
      </w:r>
      <w:r w:rsidR="00BE7690">
        <w:rPr>
          <w:rFonts w:ascii="Calibri" w:eastAsia="Calibri" w:hAnsi="Calibri" w:cs="Times New Roman"/>
        </w:rPr>
        <w:t xml:space="preserve"> </w:t>
      </w:r>
      <w:r w:rsidR="0068648B">
        <w:rPr>
          <w:rFonts w:ascii="Calibri" w:eastAsia="Calibri" w:hAnsi="Calibri" w:cs="Times New Roman"/>
        </w:rPr>
        <w:t>και</w:t>
      </w:r>
      <w:r w:rsidR="00BE7690">
        <w:rPr>
          <w:rFonts w:ascii="Calibri" w:eastAsia="Calibri" w:hAnsi="Calibri" w:cs="Times New Roman"/>
        </w:rPr>
        <w:t xml:space="preserve"> </w:t>
      </w:r>
      <w:r w:rsidR="0068648B" w:rsidRPr="0068648B">
        <w:rPr>
          <w:rFonts w:ascii="Calibri" w:eastAsia="Calibri" w:hAnsi="Calibri" w:cs="Times New Roman"/>
          <w:i/>
          <w:iCs/>
        </w:rPr>
        <w:t>«</w:t>
      </w:r>
      <w:r w:rsidR="0068648B" w:rsidRPr="00BE78AF">
        <w:rPr>
          <w:rFonts w:ascii="Calibri" w:eastAsia="Calibri" w:hAnsi="Calibri" w:cs="Times New Roman"/>
          <w:i/>
          <w:iCs/>
        </w:rPr>
        <w:t>το</w:t>
      </w:r>
      <w:r w:rsidR="00BE7690">
        <w:rPr>
          <w:rFonts w:ascii="Calibri" w:eastAsia="Calibri" w:hAnsi="Calibri" w:cs="Times New Roman"/>
          <w:i/>
          <w:iCs/>
        </w:rPr>
        <w:t xml:space="preserve"> </w:t>
      </w:r>
      <w:r w:rsidR="0068648B" w:rsidRPr="00BE78AF">
        <w:rPr>
          <w:rFonts w:ascii="Calibri" w:eastAsia="Calibri" w:hAnsi="Calibri" w:cs="Times New Roman"/>
          <w:i/>
          <w:iCs/>
        </w:rPr>
        <w:t>δελτίο</w:t>
      </w:r>
      <w:r w:rsidR="00BE7690">
        <w:rPr>
          <w:rFonts w:ascii="Calibri" w:eastAsia="Calibri" w:hAnsi="Calibri" w:cs="Times New Roman"/>
          <w:i/>
          <w:iCs/>
        </w:rPr>
        <w:t xml:space="preserve"> </w:t>
      </w:r>
      <w:r w:rsidR="0068648B" w:rsidRPr="00BE78AF">
        <w:rPr>
          <w:rFonts w:ascii="Calibri" w:eastAsia="Calibri" w:hAnsi="Calibri" w:cs="Times New Roman"/>
          <w:i/>
          <w:iCs/>
        </w:rPr>
        <w:t>ταυτότητας,</w:t>
      </w:r>
      <w:r w:rsidR="00BE7690">
        <w:rPr>
          <w:rFonts w:ascii="Calibri" w:eastAsia="Calibri" w:hAnsi="Calibri" w:cs="Times New Roman"/>
          <w:i/>
          <w:iCs/>
        </w:rPr>
        <w:t xml:space="preserve"> </w:t>
      </w:r>
      <w:r w:rsidR="0068648B" w:rsidRPr="00BE78AF">
        <w:rPr>
          <w:rFonts w:ascii="Calibri" w:eastAsia="Calibri" w:hAnsi="Calibri" w:cs="Times New Roman"/>
          <w:i/>
          <w:iCs/>
        </w:rPr>
        <w:t>παρά</w:t>
      </w:r>
      <w:r w:rsidR="00BE7690">
        <w:rPr>
          <w:rFonts w:ascii="Calibri" w:eastAsia="Calibri" w:hAnsi="Calibri" w:cs="Times New Roman"/>
          <w:i/>
          <w:iCs/>
        </w:rPr>
        <w:t xml:space="preserve"> </w:t>
      </w:r>
      <w:r w:rsidR="0068648B" w:rsidRPr="00BE78AF">
        <w:rPr>
          <w:rFonts w:ascii="Calibri" w:eastAsia="Calibri" w:hAnsi="Calibri" w:cs="Times New Roman"/>
          <w:i/>
          <w:iCs/>
        </w:rPr>
        <w:t>την</w:t>
      </w:r>
      <w:r w:rsidR="00BE7690">
        <w:rPr>
          <w:rFonts w:ascii="Calibri" w:eastAsia="Calibri" w:hAnsi="Calibri" w:cs="Times New Roman"/>
          <w:i/>
          <w:iCs/>
        </w:rPr>
        <w:t xml:space="preserve"> </w:t>
      </w:r>
      <w:r w:rsidR="0068648B" w:rsidRPr="00BE78AF">
        <w:rPr>
          <w:rFonts w:ascii="Calibri" w:eastAsia="Calibri" w:hAnsi="Calibri" w:cs="Times New Roman"/>
          <w:i/>
          <w:iCs/>
        </w:rPr>
        <w:t>παρέλευση</w:t>
      </w:r>
      <w:r w:rsidR="00BE7690">
        <w:rPr>
          <w:rFonts w:ascii="Calibri" w:eastAsia="Calibri" w:hAnsi="Calibri" w:cs="Times New Roman"/>
          <w:i/>
          <w:iCs/>
        </w:rPr>
        <w:t xml:space="preserve"> </w:t>
      </w:r>
      <w:r w:rsidR="0068648B" w:rsidRPr="00BE78AF">
        <w:rPr>
          <w:rFonts w:ascii="Calibri" w:eastAsia="Calibri" w:hAnsi="Calibri" w:cs="Times New Roman"/>
          <w:i/>
          <w:iCs/>
        </w:rPr>
        <w:t>δεκαπενταετίας</w:t>
      </w:r>
      <w:r w:rsidR="00BE7690">
        <w:rPr>
          <w:rFonts w:ascii="Calibri" w:eastAsia="Calibri" w:hAnsi="Calibri" w:cs="Times New Roman"/>
          <w:i/>
          <w:iCs/>
        </w:rPr>
        <w:t xml:space="preserve"> </w:t>
      </w:r>
      <w:r w:rsidR="0068648B" w:rsidRPr="00BE78AF">
        <w:rPr>
          <w:rFonts w:ascii="Calibri" w:eastAsia="Calibri" w:hAnsi="Calibri" w:cs="Times New Roman"/>
          <w:i/>
          <w:iCs/>
        </w:rPr>
        <w:t>εξακολουθεί</w:t>
      </w:r>
      <w:r w:rsidR="00BE7690">
        <w:rPr>
          <w:rFonts w:ascii="Calibri" w:eastAsia="Calibri" w:hAnsi="Calibri" w:cs="Times New Roman"/>
          <w:i/>
          <w:iCs/>
        </w:rPr>
        <w:t xml:space="preserve"> </w:t>
      </w:r>
      <w:r w:rsidR="0068648B" w:rsidRPr="00BE78AF">
        <w:rPr>
          <w:rFonts w:ascii="Calibri" w:eastAsia="Calibri" w:hAnsi="Calibri" w:cs="Times New Roman"/>
          <w:i/>
          <w:iCs/>
        </w:rPr>
        <w:t>να</w:t>
      </w:r>
      <w:r w:rsidR="00BE7690">
        <w:rPr>
          <w:rFonts w:ascii="Calibri" w:eastAsia="Calibri" w:hAnsi="Calibri" w:cs="Times New Roman"/>
          <w:i/>
          <w:iCs/>
        </w:rPr>
        <w:t xml:space="preserve"> </w:t>
      </w:r>
      <w:r w:rsidR="0068648B" w:rsidRPr="00BE78AF">
        <w:rPr>
          <w:rFonts w:ascii="Calibri" w:eastAsia="Calibri" w:hAnsi="Calibri" w:cs="Times New Roman"/>
          <w:i/>
          <w:iCs/>
        </w:rPr>
        <w:t>είναι</w:t>
      </w:r>
      <w:r w:rsidR="00BE7690">
        <w:rPr>
          <w:rFonts w:ascii="Calibri" w:eastAsia="Calibri" w:hAnsi="Calibri" w:cs="Times New Roman"/>
          <w:i/>
          <w:iCs/>
        </w:rPr>
        <w:t xml:space="preserve"> </w:t>
      </w:r>
      <w:r w:rsidR="0068648B" w:rsidRPr="00BE78AF">
        <w:rPr>
          <w:rFonts w:ascii="Calibri" w:eastAsia="Calibri" w:hAnsi="Calibri" w:cs="Times New Roman"/>
          <w:i/>
          <w:iCs/>
        </w:rPr>
        <w:t>σε</w:t>
      </w:r>
      <w:r w:rsidR="00BE7690">
        <w:rPr>
          <w:rFonts w:ascii="Calibri" w:eastAsia="Calibri" w:hAnsi="Calibri" w:cs="Times New Roman"/>
          <w:i/>
          <w:iCs/>
        </w:rPr>
        <w:t xml:space="preserve"> </w:t>
      </w:r>
      <w:r w:rsidR="0068648B" w:rsidRPr="00BE78AF">
        <w:rPr>
          <w:rFonts w:ascii="Calibri" w:eastAsia="Calibri" w:hAnsi="Calibri" w:cs="Times New Roman"/>
          <w:b/>
          <w:bCs/>
          <w:i/>
          <w:iCs/>
        </w:rPr>
        <w:t>πλήρη</w:t>
      </w:r>
      <w:r w:rsidR="00BE7690">
        <w:rPr>
          <w:rFonts w:ascii="Calibri" w:eastAsia="Calibri" w:hAnsi="Calibri" w:cs="Times New Roman"/>
          <w:b/>
          <w:bCs/>
          <w:i/>
          <w:iCs/>
        </w:rPr>
        <w:t xml:space="preserve"> </w:t>
      </w:r>
      <w:r w:rsidR="0068648B" w:rsidRPr="00BE78AF">
        <w:rPr>
          <w:rFonts w:ascii="Calibri" w:eastAsia="Calibri" w:hAnsi="Calibri" w:cs="Times New Roman"/>
          <w:b/>
          <w:bCs/>
          <w:i/>
          <w:iCs/>
        </w:rPr>
        <w:t>ισχύ</w:t>
      </w:r>
      <w:r w:rsidR="0068648B" w:rsidRPr="0068648B">
        <w:rPr>
          <w:rFonts w:ascii="Calibri" w:eastAsia="Calibri" w:hAnsi="Calibri" w:cs="Times New Roman"/>
          <w:i/>
          <w:iCs/>
        </w:rPr>
        <w:t>»</w:t>
      </w:r>
      <w:r w:rsidR="00BE7690">
        <w:rPr>
          <w:rFonts w:ascii="Calibri" w:eastAsia="Calibri" w:hAnsi="Calibri" w:cs="Times New Roman"/>
          <w:b/>
          <w:bCs/>
          <w:i/>
          <w:iCs/>
        </w:rPr>
        <w:t xml:space="preserve"> </w:t>
      </w:r>
      <w:r w:rsidR="0068648B">
        <w:rPr>
          <w:rFonts w:ascii="Calibri" w:eastAsia="Calibri" w:hAnsi="Calibri" w:cs="Times New Roman"/>
        </w:rPr>
        <w:t>και</w:t>
      </w:r>
      <w:r w:rsidR="00BE7690">
        <w:rPr>
          <w:rFonts w:ascii="Calibri" w:eastAsia="Calibri" w:hAnsi="Calibri" w:cs="Times New Roman"/>
        </w:rPr>
        <w:t xml:space="preserve"> </w:t>
      </w:r>
      <w:r w:rsidR="0068648B">
        <w:rPr>
          <w:rFonts w:ascii="Calibri" w:eastAsia="Calibri" w:hAnsi="Calibri" w:cs="Times New Roman"/>
        </w:rPr>
        <w:t>όλες</w:t>
      </w:r>
      <w:r w:rsidR="00BE7690">
        <w:rPr>
          <w:rFonts w:ascii="Calibri" w:eastAsia="Calibri" w:hAnsi="Calibri" w:cs="Times New Roman"/>
        </w:rPr>
        <w:t xml:space="preserve"> </w:t>
      </w:r>
      <w:r w:rsidR="0068648B">
        <w:rPr>
          <w:rFonts w:ascii="Calibri" w:eastAsia="Calibri" w:hAnsi="Calibri" w:cs="Times New Roman"/>
        </w:rPr>
        <w:t>οι</w:t>
      </w:r>
      <w:r w:rsidR="00BE7690">
        <w:rPr>
          <w:rFonts w:ascii="Calibri" w:eastAsia="Calibri" w:hAnsi="Calibri" w:cs="Times New Roman"/>
        </w:rPr>
        <w:t xml:space="preserve"> </w:t>
      </w:r>
      <w:r w:rsidR="0068648B">
        <w:rPr>
          <w:rFonts w:ascii="Calibri" w:eastAsia="Calibri" w:hAnsi="Calibri" w:cs="Times New Roman"/>
        </w:rPr>
        <w:t>υπηρεσίες</w:t>
      </w:r>
      <w:r w:rsidR="00BE7690">
        <w:rPr>
          <w:rFonts w:ascii="Calibri" w:eastAsia="Calibri" w:hAnsi="Calibri" w:cs="Times New Roman"/>
        </w:rPr>
        <w:t xml:space="preserve"> </w:t>
      </w:r>
      <w:r w:rsidR="0068648B">
        <w:rPr>
          <w:rFonts w:ascii="Calibri" w:eastAsia="Calibri" w:hAnsi="Calibri" w:cs="Times New Roman"/>
        </w:rPr>
        <w:t>το</w:t>
      </w:r>
      <w:r w:rsidR="00BE7690">
        <w:rPr>
          <w:rFonts w:ascii="Calibri" w:eastAsia="Calibri" w:hAnsi="Calibri" w:cs="Times New Roman"/>
        </w:rPr>
        <w:t xml:space="preserve"> </w:t>
      </w:r>
      <w:r w:rsidR="0068648B">
        <w:rPr>
          <w:rFonts w:ascii="Calibri" w:eastAsia="Calibri" w:hAnsi="Calibri" w:cs="Times New Roman"/>
        </w:rPr>
        <w:t>κάνουν</w:t>
      </w:r>
      <w:r w:rsidR="00BE7690">
        <w:rPr>
          <w:rFonts w:ascii="Calibri" w:eastAsia="Calibri" w:hAnsi="Calibri" w:cs="Times New Roman"/>
        </w:rPr>
        <w:t xml:space="preserve"> </w:t>
      </w:r>
      <w:r w:rsidR="0068648B">
        <w:rPr>
          <w:rFonts w:ascii="Calibri" w:eastAsia="Calibri" w:hAnsi="Calibri" w:cs="Times New Roman"/>
        </w:rPr>
        <w:t>αποδεκτό</w:t>
      </w:r>
      <w:r w:rsidR="00BE7690">
        <w:rPr>
          <w:rFonts w:ascii="Calibri" w:eastAsia="Calibri" w:hAnsi="Calibri" w:cs="Times New Roman"/>
        </w:rPr>
        <w:t xml:space="preserve"> </w:t>
      </w:r>
      <w:r w:rsidR="0068648B">
        <w:rPr>
          <w:rFonts w:ascii="Calibri" w:eastAsia="Calibri" w:hAnsi="Calibri" w:cs="Times New Roman"/>
        </w:rPr>
        <w:t>χωρίς</w:t>
      </w:r>
      <w:r w:rsidR="00BE7690">
        <w:rPr>
          <w:rFonts w:ascii="Calibri" w:eastAsia="Calibri" w:hAnsi="Calibri" w:cs="Times New Roman"/>
        </w:rPr>
        <w:t xml:space="preserve"> </w:t>
      </w:r>
      <w:r w:rsidR="0068648B">
        <w:rPr>
          <w:rFonts w:ascii="Calibri" w:eastAsia="Calibri" w:hAnsi="Calibri" w:cs="Times New Roman"/>
        </w:rPr>
        <w:t>το</w:t>
      </w:r>
      <w:r w:rsidR="00BE7690">
        <w:rPr>
          <w:rFonts w:ascii="Calibri" w:eastAsia="Calibri" w:hAnsi="Calibri" w:cs="Times New Roman"/>
        </w:rPr>
        <w:t xml:space="preserve"> </w:t>
      </w:r>
      <w:r w:rsidR="0068648B">
        <w:rPr>
          <w:rFonts w:ascii="Calibri" w:eastAsia="Calibri" w:hAnsi="Calibri" w:cs="Times New Roman"/>
        </w:rPr>
        <w:t>παραμικρό</w:t>
      </w:r>
      <w:r w:rsidR="00BE7690">
        <w:rPr>
          <w:rFonts w:ascii="Calibri" w:eastAsia="Calibri" w:hAnsi="Calibri" w:cs="Times New Roman"/>
        </w:rPr>
        <w:t xml:space="preserve"> </w:t>
      </w:r>
      <w:r w:rsidR="0068648B">
        <w:rPr>
          <w:rFonts w:ascii="Calibri" w:eastAsia="Calibri" w:hAnsi="Calibri" w:cs="Times New Roman"/>
        </w:rPr>
        <w:t>πρόβλημα.</w:t>
      </w:r>
      <w:r w:rsidR="00BE7690">
        <w:rPr>
          <w:rFonts w:ascii="Calibri" w:eastAsia="Calibri" w:hAnsi="Calibri" w:cs="Times New Roman"/>
        </w:rPr>
        <w:t xml:space="preserve"> </w:t>
      </w:r>
    </w:p>
    <w:p w14:paraId="3F2D1C9E" w14:textId="7A4998E7" w:rsidR="00250420" w:rsidRPr="00250420" w:rsidRDefault="00644501" w:rsidP="00250420">
      <w:pPr>
        <w:spacing w:after="120" w:line="360" w:lineRule="auto"/>
        <w:ind w:firstLine="284"/>
        <w:jc w:val="both"/>
        <w:rPr>
          <w:rFonts w:ascii="Calibri" w:eastAsia="Calibri" w:hAnsi="Calibri" w:cs="Times New Roman"/>
        </w:rPr>
      </w:pPr>
      <w:r w:rsidRPr="00644501">
        <w:rPr>
          <w:rFonts w:ascii="Calibri" w:eastAsia="Calibri" w:hAnsi="Calibri" w:cs="Times New Roman"/>
        </w:rPr>
        <w:t xml:space="preserve">Θα πρέπει να σημειωθεί εδώ ότι προσφάτως </w:t>
      </w:r>
      <w:r w:rsidR="00250420" w:rsidRPr="00250420">
        <w:rPr>
          <w:rFonts w:ascii="Calibri" w:eastAsia="Calibri" w:hAnsi="Calibri" w:cs="Times New Roman"/>
        </w:rPr>
        <w:t xml:space="preserve">κατέθεσα στις Δικαστικές Αρχές </w:t>
      </w:r>
      <w:r w:rsidR="00250420">
        <w:rPr>
          <w:rFonts w:ascii="Calibri" w:eastAsia="Calibri" w:hAnsi="Calibri" w:cs="Times New Roman"/>
        </w:rPr>
        <w:t>αίτηση για έκδοση αντιγράφου ποινικού μητρώου</w:t>
      </w:r>
      <w:r w:rsidR="00250420" w:rsidRPr="00250420">
        <w:rPr>
          <w:rFonts w:ascii="Calibri" w:eastAsia="Calibri" w:hAnsi="Calibri" w:cs="Times New Roman"/>
          <w:b/>
          <w:bCs/>
        </w:rPr>
        <w:t>,</w:t>
      </w:r>
      <w:r w:rsidR="00250420" w:rsidRPr="00250420">
        <w:rPr>
          <w:rFonts w:ascii="Calibri" w:eastAsia="Calibri" w:hAnsi="Calibri" w:cs="Times New Roman"/>
        </w:rPr>
        <w:t xml:space="preserve"> με το εν λόγω Δελτίο Αστυνομικής Ταυτότητας και αυτές την έκαναν δεκτή και μου παρέδωσαν και θεωρημένο αντίγραφό της (</w:t>
      </w:r>
      <w:proofErr w:type="spellStart"/>
      <w:r w:rsidR="00250420" w:rsidRPr="00250420">
        <w:rPr>
          <w:rFonts w:ascii="Calibri" w:eastAsia="Calibri" w:hAnsi="Calibri" w:cs="Times New Roman"/>
        </w:rPr>
        <w:t>σχετ</w:t>
      </w:r>
      <w:proofErr w:type="spellEnd"/>
      <w:r w:rsidR="00250420" w:rsidRPr="00250420">
        <w:rPr>
          <w:rFonts w:ascii="Calibri" w:eastAsia="Calibri" w:hAnsi="Calibri" w:cs="Times New Roman"/>
        </w:rPr>
        <w:t xml:space="preserve">. 1), κάνοντας αποδεκτό το συγκεκριμένο έγγραφο (Α.Δ.Τ.) με το οποίο αιτούμαι και την έκδοση του διαβατηρίου μου. Δηλαδή </w:t>
      </w:r>
      <w:r w:rsidR="00250420" w:rsidRPr="00250420">
        <w:rPr>
          <w:rFonts w:ascii="Calibri" w:eastAsia="Calibri" w:hAnsi="Calibri" w:cs="Times New Roman"/>
          <w:b/>
          <w:bCs/>
        </w:rPr>
        <w:t xml:space="preserve">το κατ’ εξοχήν αρμόδιο όργανο, το ίδιο το Δικαστήριο/Δικαστής τόσο για τον έλεγχο των στοιχείων μου και την επιβεβαίωση του γνήσιου της υπογραφής μου όσο και της αυτοπρόσωπης εμφάνισής μου </w:t>
      </w:r>
      <w:r w:rsidR="00250420" w:rsidRPr="00250420">
        <w:rPr>
          <w:rFonts w:ascii="Calibri" w:eastAsia="Calibri" w:hAnsi="Calibri" w:cs="Times New Roman"/>
          <w:b/>
          <w:bCs/>
          <w:u w:val="single"/>
        </w:rPr>
        <w:t>ΕΠΙΒΕΒΑΙΩΣΕ ΤΗΝ ΠΛΗΡΗ ΙΣΧΥ ΤΟΥ ΣΥΓΚΕΚΡΙΜΕΝΟΥ</w:t>
      </w:r>
      <w:r w:rsidR="00250420" w:rsidRPr="00250420">
        <w:rPr>
          <w:rFonts w:ascii="Calibri" w:eastAsia="Calibri" w:hAnsi="Calibri" w:cs="Times New Roman"/>
          <w:b/>
          <w:bCs/>
        </w:rPr>
        <w:t xml:space="preserve"> Δελτίου Αστυνομικής Ταυτότητας</w:t>
      </w:r>
      <w:r w:rsidR="00250420" w:rsidRPr="00250420">
        <w:rPr>
          <w:rFonts w:ascii="Calibri" w:eastAsia="Calibri" w:hAnsi="Calibri" w:cs="Times New Roman"/>
        </w:rPr>
        <w:t xml:space="preserve"> και δεν υπάρχει προηγούμενο στα χρονικά καθ’ όσον έγγραφα ενώπιον του Δικαστικών Αρχών επ’ </w:t>
      </w:r>
      <w:proofErr w:type="spellStart"/>
      <w:r w:rsidR="00250420" w:rsidRPr="00250420">
        <w:rPr>
          <w:rFonts w:ascii="Calibri" w:eastAsia="Calibri" w:hAnsi="Calibri" w:cs="Times New Roman"/>
        </w:rPr>
        <w:t>ουδενί</w:t>
      </w:r>
      <w:proofErr w:type="spellEnd"/>
      <w:r w:rsidR="00250420" w:rsidRPr="00250420">
        <w:rPr>
          <w:rFonts w:ascii="Calibri" w:eastAsia="Calibri" w:hAnsi="Calibri" w:cs="Times New Roman"/>
        </w:rPr>
        <w:t xml:space="preserve"> μπορούν να αμφισβητηθούν.</w:t>
      </w:r>
    </w:p>
    <w:p w14:paraId="40AFAF6B" w14:textId="77777777" w:rsidR="00250420" w:rsidRPr="00250420" w:rsidRDefault="00250420" w:rsidP="00250420">
      <w:pPr>
        <w:spacing w:after="120" w:line="360" w:lineRule="auto"/>
        <w:ind w:firstLine="284"/>
        <w:jc w:val="both"/>
        <w:rPr>
          <w:rFonts w:ascii="Calibri" w:eastAsia="Calibri" w:hAnsi="Calibri" w:cs="Times New Roman"/>
        </w:rPr>
      </w:pPr>
      <w:r w:rsidRPr="00250420">
        <w:rPr>
          <w:rFonts w:ascii="Calibri" w:eastAsia="Calibri" w:hAnsi="Calibri" w:cs="Times New Roman"/>
        </w:rPr>
        <w:t>Συνεπώς η τυχόν μη αποδοχή αυτού του δελτίου ταυτότητας συνιστά ΚΑΙ παραβίαση και δικαστικής απόφασης που αφορά το συγκεκριμένο Δελτίο Ταυτότητας.</w:t>
      </w:r>
    </w:p>
    <w:p w14:paraId="2EE9636E" w14:textId="77777777" w:rsidR="00250420" w:rsidRPr="00250420" w:rsidRDefault="00250420" w:rsidP="00250420">
      <w:pPr>
        <w:spacing w:after="120" w:line="360" w:lineRule="auto"/>
        <w:ind w:firstLine="284"/>
        <w:jc w:val="both"/>
        <w:rPr>
          <w:rFonts w:ascii="Calibri" w:eastAsia="Calibri" w:hAnsi="Calibri" w:cs="Times New Roman"/>
        </w:rPr>
      </w:pPr>
      <w:r w:rsidRPr="00250420">
        <w:rPr>
          <w:rFonts w:ascii="Calibri" w:eastAsia="Calibri" w:hAnsi="Calibri" w:cs="Times New Roman"/>
        </w:rPr>
        <w:t>Διότι δεν είναι δυνατόν από τη μία να βρίσκεται σε πλήρη ισχύ και να γίνεται αποδεκτό από Δικαστικές Αρχές, τις πλέον αρμόδιες, του Κράτους και από την άλλη ταυτόχρονα για τον Α ή Β λόγο να μην γίνεται δεκτό από κάποιους επίορκους αστυνομικούς. Είναι κατάφορη παραβίαση της ισχύος του και του Θεμελιώδους Δικαιώματός μου να Απευθύνομαι στις Αρχές και αυτές να μου χορηγούν όλα τα απαραίτητα έγγραφα και μάλιστα αυτά που θεωρούνται απολύτως απαραίτητα για την ελεύθερη κίνησή μου εντός και εκτός των ορίων της Ευρωπαϊκής Ένωσης.</w:t>
      </w:r>
    </w:p>
    <w:p w14:paraId="0C4B4514" w14:textId="3D03CAA5" w:rsidR="001F1B38" w:rsidRPr="00801B2D" w:rsidRDefault="001F1B38" w:rsidP="004E3D60">
      <w:pPr>
        <w:spacing w:after="120" w:line="360" w:lineRule="auto"/>
        <w:jc w:val="center"/>
        <w:rPr>
          <w:rFonts w:eastAsia="Calibri" w:cstheme="minorHAnsi"/>
          <w:b/>
          <w:sz w:val="28"/>
          <w:szCs w:val="28"/>
          <w:u w:val="single"/>
        </w:rPr>
      </w:pPr>
      <w:r w:rsidRPr="00801B2D">
        <w:rPr>
          <w:rFonts w:eastAsia="Calibri" w:cstheme="minorHAnsi"/>
          <w:b/>
          <w:sz w:val="28"/>
          <w:szCs w:val="28"/>
          <w:u w:val="single"/>
        </w:rPr>
        <w:t>Β.</w:t>
      </w:r>
      <w:r w:rsidR="00BE7690">
        <w:rPr>
          <w:rFonts w:eastAsia="Calibri" w:cstheme="minorHAnsi"/>
          <w:b/>
          <w:sz w:val="28"/>
          <w:szCs w:val="28"/>
          <w:u w:val="single"/>
        </w:rPr>
        <w:t xml:space="preserve"> </w:t>
      </w:r>
      <w:r w:rsidRPr="00801B2D">
        <w:rPr>
          <w:rFonts w:eastAsia="Calibri" w:cstheme="minorHAnsi"/>
          <w:b/>
          <w:sz w:val="28"/>
          <w:szCs w:val="28"/>
          <w:u w:val="single"/>
        </w:rPr>
        <w:t>ΤΟ</w:t>
      </w:r>
      <w:r w:rsidR="00BE7690">
        <w:rPr>
          <w:rFonts w:eastAsia="Calibri" w:cstheme="minorHAnsi"/>
          <w:b/>
          <w:sz w:val="28"/>
          <w:szCs w:val="28"/>
          <w:u w:val="single"/>
        </w:rPr>
        <w:t xml:space="preserve"> </w:t>
      </w:r>
      <w:r w:rsidRPr="00801B2D">
        <w:rPr>
          <w:rFonts w:eastAsia="Calibri" w:cstheme="minorHAnsi"/>
          <w:b/>
          <w:sz w:val="28"/>
          <w:szCs w:val="28"/>
          <w:u w:val="single"/>
        </w:rPr>
        <w:t>ΥΦΙΣΤΑΜΕΝΟ</w:t>
      </w:r>
      <w:r w:rsidR="00BE7690">
        <w:rPr>
          <w:rFonts w:eastAsia="Calibri" w:cstheme="minorHAnsi"/>
          <w:b/>
          <w:sz w:val="28"/>
          <w:szCs w:val="28"/>
          <w:u w:val="single"/>
        </w:rPr>
        <w:t xml:space="preserve"> </w:t>
      </w:r>
      <w:r w:rsidRPr="00801B2D">
        <w:rPr>
          <w:rFonts w:eastAsia="Calibri" w:cstheme="minorHAnsi"/>
          <w:b/>
          <w:sz w:val="28"/>
          <w:szCs w:val="28"/>
          <w:u w:val="single"/>
        </w:rPr>
        <w:t>ΝΟΜΙΚΟ</w:t>
      </w:r>
      <w:r w:rsidR="00BE7690">
        <w:rPr>
          <w:rFonts w:eastAsia="Calibri" w:cstheme="minorHAnsi"/>
          <w:b/>
          <w:sz w:val="28"/>
          <w:szCs w:val="28"/>
          <w:u w:val="single"/>
        </w:rPr>
        <w:t xml:space="preserve"> </w:t>
      </w:r>
      <w:r w:rsidRPr="00801B2D">
        <w:rPr>
          <w:rFonts w:eastAsia="Calibri" w:cstheme="minorHAnsi"/>
          <w:b/>
          <w:sz w:val="28"/>
          <w:szCs w:val="28"/>
          <w:u w:val="single"/>
        </w:rPr>
        <w:t>ΠΛΑΙΣΙΟ</w:t>
      </w:r>
    </w:p>
    <w:p w14:paraId="1413E606" w14:textId="77777777" w:rsidR="0067764C" w:rsidRDefault="00B559E0" w:rsidP="006C67EC">
      <w:pPr>
        <w:spacing w:after="120" w:line="360" w:lineRule="auto"/>
        <w:ind w:firstLine="284"/>
        <w:jc w:val="both"/>
        <w:rPr>
          <w:rFonts w:eastAsia="Calibri" w:cstheme="minorHAnsi"/>
        </w:rPr>
      </w:pPr>
      <w:r>
        <w:rPr>
          <w:rFonts w:ascii="Calibri" w:eastAsia="Calibri" w:hAnsi="Calibri" w:cs="Times New Roman"/>
        </w:rPr>
        <w:t>Το</w:t>
      </w:r>
      <w:r w:rsidR="00BE7690">
        <w:rPr>
          <w:rFonts w:ascii="Calibri" w:eastAsia="Calibri" w:hAnsi="Calibri" w:cs="Times New Roman"/>
        </w:rPr>
        <w:t xml:space="preserve"> </w:t>
      </w:r>
      <w:r>
        <w:rPr>
          <w:rFonts w:ascii="Calibri" w:eastAsia="Calibri" w:hAnsi="Calibri" w:cs="Times New Roman"/>
        </w:rPr>
        <w:t>Σύνταγμα</w:t>
      </w:r>
      <w:r w:rsidR="00BE7690">
        <w:rPr>
          <w:rFonts w:ascii="Calibri" w:eastAsia="Calibri" w:hAnsi="Calibri" w:cs="Times New Roman"/>
        </w:rPr>
        <w:t xml:space="preserve"> </w:t>
      </w:r>
      <w:r>
        <w:rPr>
          <w:rFonts w:ascii="Calibri" w:eastAsia="Calibri" w:hAnsi="Calibri" w:cs="Times New Roman"/>
        </w:rPr>
        <w:t>ρητά</w:t>
      </w:r>
      <w:r w:rsidR="00BE7690">
        <w:rPr>
          <w:rFonts w:ascii="Calibri" w:eastAsia="Calibri" w:hAnsi="Calibri" w:cs="Times New Roman"/>
        </w:rPr>
        <w:t xml:space="preserve"> </w:t>
      </w:r>
      <w:r>
        <w:rPr>
          <w:rFonts w:ascii="Calibri" w:eastAsia="Calibri" w:hAnsi="Calibri" w:cs="Times New Roman"/>
        </w:rPr>
        <w:t>αναφέρει</w:t>
      </w:r>
      <w:r w:rsidR="00BE7690">
        <w:rPr>
          <w:rFonts w:ascii="Calibri" w:eastAsia="Calibri" w:hAnsi="Calibri" w:cs="Times New Roman"/>
        </w:rPr>
        <w:t xml:space="preserve"> </w:t>
      </w:r>
      <w:r>
        <w:rPr>
          <w:rFonts w:ascii="Calibri" w:eastAsia="Calibri" w:hAnsi="Calibri" w:cs="Times New Roman"/>
        </w:rPr>
        <w:t>στο</w:t>
      </w:r>
      <w:r w:rsidR="00BE7690">
        <w:rPr>
          <w:rFonts w:ascii="Calibri" w:eastAsia="Calibri" w:hAnsi="Calibri" w:cs="Times New Roman"/>
        </w:rPr>
        <w:t xml:space="preserve"> </w:t>
      </w:r>
      <w:r>
        <w:rPr>
          <w:rFonts w:ascii="Calibri" w:eastAsia="Calibri" w:hAnsi="Calibri" w:cs="Times New Roman"/>
          <w:b/>
          <w:bCs/>
        </w:rPr>
        <w:t>άρθρο</w:t>
      </w:r>
      <w:r w:rsidR="00BE7690">
        <w:rPr>
          <w:rFonts w:ascii="Calibri" w:eastAsia="Calibri" w:hAnsi="Calibri" w:cs="Times New Roman"/>
          <w:b/>
          <w:bCs/>
        </w:rPr>
        <w:t xml:space="preserve"> </w:t>
      </w:r>
      <w:r>
        <w:rPr>
          <w:rFonts w:ascii="Calibri" w:eastAsia="Calibri" w:hAnsi="Calibri" w:cs="Times New Roman"/>
          <w:b/>
          <w:bCs/>
        </w:rPr>
        <w:t>10</w:t>
      </w:r>
      <w:r w:rsidR="00BE7690">
        <w:rPr>
          <w:rFonts w:ascii="Calibri" w:eastAsia="Calibri" w:hAnsi="Calibri" w:cs="Times New Roman"/>
          <w:b/>
          <w:bCs/>
        </w:rPr>
        <w:t xml:space="preserve"> </w:t>
      </w:r>
      <w:r>
        <w:rPr>
          <w:rFonts w:ascii="Calibri" w:eastAsia="Calibri" w:hAnsi="Calibri" w:cs="Times New Roman"/>
          <w:i/>
          <w:iCs/>
        </w:rPr>
        <w:t>«</w:t>
      </w:r>
      <w:proofErr w:type="spellStart"/>
      <w:r w:rsidRPr="00B559E0">
        <w:rPr>
          <w:rFonts w:ascii="Calibri" w:eastAsia="Calibri" w:hAnsi="Calibri" w:cs="Times New Roman"/>
          <w:i/>
          <w:iCs/>
        </w:rPr>
        <w:t>Kαθένας</w:t>
      </w:r>
      <w:proofErr w:type="spellEnd"/>
      <w:r w:rsidR="00BE7690">
        <w:rPr>
          <w:rFonts w:ascii="Calibri" w:eastAsia="Calibri" w:hAnsi="Calibri" w:cs="Times New Roman"/>
          <w:i/>
          <w:iCs/>
        </w:rPr>
        <w:t xml:space="preserve"> </w:t>
      </w:r>
      <w:r w:rsidRPr="00B559E0">
        <w:rPr>
          <w:rFonts w:ascii="Calibri" w:eastAsia="Calibri" w:hAnsi="Calibri" w:cs="Times New Roman"/>
          <w:i/>
          <w:iCs/>
        </w:rPr>
        <w:t>ή</w:t>
      </w:r>
      <w:r w:rsidR="00BE7690">
        <w:rPr>
          <w:rFonts w:ascii="Calibri" w:eastAsia="Calibri" w:hAnsi="Calibri" w:cs="Times New Roman"/>
          <w:i/>
          <w:iCs/>
        </w:rPr>
        <w:t xml:space="preserve"> </w:t>
      </w:r>
      <w:r w:rsidRPr="00B559E0">
        <w:rPr>
          <w:rFonts w:ascii="Calibri" w:eastAsia="Calibri" w:hAnsi="Calibri" w:cs="Times New Roman"/>
          <w:i/>
          <w:iCs/>
        </w:rPr>
        <w:t>πολλοί</w:t>
      </w:r>
      <w:r w:rsidR="00BE7690">
        <w:rPr>
          <w:rFonts w:ascii="Calibri" w:eastAsia="Calibri" w:hAnsi="Calibri" w:cs="Times New Roman"/>
          <w:i/>
          <w:iCs/>
        </w:rPr>
        <w:t xml:space="preserve"> </w:t>
      </w:r>
      <w:r w:rsidRPr="00B559E0">
        <w:rPr>
          <w:rFonts w:ascii="Calibri" w:eastAsia="Calibri" w:hAnsi="Calibri" w:cs="Times New Roman"/>
          <w:i/>
          <w:iCs/>
        </w:rPr>
        <w:t>μαζί</w:t>
      </w:r>
      <w:r w:rsidR="00BE7690">
        <w:rPr>
          <w:rFonts w:ascii="Calibri" w:eastAsia="Calibri" w:hAnsi="Calibri" w:cs="Times New Roman"/>
          <w:i/>
          <w:iCs/>
        </w:rPr>
        <w:t xml:space="preserve"> </w:t>
      </w:r>
      <w:r w:rsidRPr="00B559E0">
        <w:rPr>
          <w:rFonts w:ascii="Calibri" w:eastAsia="Calibri" w:hAnsi="Calibri" w:cs="Times New Roman"/>
          <w:i/>
          <w:iCs/>
        </w:rPr>
        <w:t>έχουν</w:t>
      </w:r>
      <w:r w:rsidR="00BE7690">
        <w:rPr>
          <w:rFonts w:ascii="Calibri" w:eastAsia="Calibri" w:hAnsi="Calibri" w:cs="Times New Roman"/>
          <w:i/>
          <w:iCs/>
        </w:rPr>
        <w:t xml:space="preserve"> </w:t>
      </w:r>
      <w:r w:rsidRPr="00B559E0">
        <w:rPr>
          <w:rFonts w:ascii="Calibri" w:eastAsia="Calibri" w:hAnsi="Calibri" w:cs="Times New Roman"/>
          <w:i/>
          <w:iCs/>
        </w:rPr>
        <w:t>το</w:t>
      </w:r>
      <w:r w:rsidR="00BE7690">
        <w:rPr>
          <w:rFonts w:ascii="Calibri" w:eastAsia="Calibri" w:hAnsi="Calibri" w:cs="Times New Roman"/>
          <w:i/>
          <w:iCs/>
        </w:rPr>
        <w:t xml:space="preserve"> </w:t>
      </w:r>
      <w:r w:rsidRPr="00B559E0">
        <w:rPr>
          <w:rFonts w:ascii="Calibri" w:eastAsia="Calibri" w:hAnsi="Calibri" w:cs="Times New Roman"/>
          <w:i/>
          <w:iCs/>
        </w:rPr>
        <w:t>δικαίωμα,</w:t>
      </w:r>
      <w:r w:rsidR="00BE7690">
        <w:rPr>
          <w:rFonts w:ascii="Calibri" w:eastAsia="Calibri" w:hAnsi="Calibri" w:cs="Times New Roman"/>
          <w:i/>
          <w:iCs/>
        </w:rPr>
        <w:t xml:space="preserve"> </w:t>
      </w:r>
      <w:r w:rsidRPr="00B559E0">
        <w:rPr>
          <w:rFonts w:ascii="Calibri" w:eastAsia="Calibri" w:hAnsi="Calibri" w:cs="Times New Roman"/>
          <w:i/>
          <w:iCs/>
        </w:rPr>
        <w:t>τηρώντας</w:t>
      </w:r>
      <w:r w:rsidR="00BE7690">
        <w:rPr>
          <w:rFonts w:ascii="Calibri" w:eastAsia="Calibri" w:hAnsi="Calibri" w:cs="Times New Roman"/>
          <w:i/>
          <w:iCs/>
        </w:rPr>
        <w:t xml:space="preserve"> </w:t>
      </w:r>
      <w:r w:rsidRPr="00B559E0">
        <w:rPr>
          <w:rFonts w:ascii="Calibri" w:eastAsia="Calibri" w:hAnsi="Calibri" w:cs="Times New Roman"/>
          <w:i/>
          <w:iCs/>
        </w:rPr>
        <w:t>τους</w:t>
      </w:r>
      <w:r w:rsidR="00BE7690">
        <w:rPr>
          <w:rFonts w:ascii="Calibri" w:eastAsia="Calibri" w:hAnsi="Calibri" w:cs="Times New Roman"/>
          <w:i/>
          <w:iCs/>
        </w:rPr>
        <w:t xml:space="preserve"> </w:t>
      </w:r>
      <w:r w:rsidRPr="00B559E0">
        <w:rPr>
          <w:rFonts w:ascii="Calibri" w:eastAsia="Calibri" w:hAnsi="Calibri" w:cs="Times New Roman"/>
          <w:i/>
          <w:iCs/>
        </w:rPr>
        <w:t>νόμους</w:t>
      </w:r>
      <w:r w:rsidR="00BE7690">
        <w:rPr>
          <w:rFonts w:ascii="Calibri" w:eastAsia="Calibri" w:hAnsi="Calibri" w:cs="Times New Roman"/>
          <w:i/>
          <w:iCs/>
        </w:rPr>
        <w:t xml:space="preserve"> </w:t>
      </w:r>
      <w:r w:rsidRPr="00B559E0">
        <w:rPr>
          <w:rFonts w:ascii="Calibri" w:eastAsia="Calibri" w:hAnsi="Calibri" w:cs="Times New Roman"/>
          <w:i/>
          <w:iCs/>
        </w:rPr>
        <w:t>του</w:t>
      </w:r>
      <w:r w:rsidR="00BE7690">
        <w:rPr>
          <w:rFonts w:ascii="Calibri" w:eastAsia="Calibri" w:hAnsi="Calibri" w:cs="Times New Roman"/>
          <w:i/>
          <w:iCs/>
        </w:rPr>
        <w:t xml:space="preserve"> </w:t>
      </w:r>
      <w:proofErr w:type="spellStart"/>
      <w:r w:rsidRPr="00B559E0">
        <w:rPr>
          <w:rFonts w:ascii="Calibri" w:eastAsia="Calibri" w:hAnsi="Calibri" w:cs="Times New Roman"/>
          <w:i/>
          <w:iCs/>
        </w:rPr>
        <w:t>Kράτους</w:t>
      </w:r>
      <w:proofErr w:type="spellEnd"/>
      <w:r w:rsidRPr="00B559E0">
        <w:rPr>
          <w:rFonts w:ascii="Calibri" w:eastAsia="Calibri" w:hAnsi="Calibri" w:cs="Times New Roman"/>
          <w:i/>
          <w:iCs/>
        </w:rPr>
        <w:t>,</w:t>
      </w:r>
      <w:r w:rsidR="00BE7690">
        <w:rPr>
          <w:rFonts w:ascii="Calibri" w:eastAsia="Calibri" w:hAnsi="Calibri" w:cs="Times New Roman"/>
          <w:i/>
          <w:iCs/>
        </w:rPr>
        <w:t xml:space="preserve"> </w:t>
      </w:r>
      <w:r w:rsidRPr="00B559E0">
        <w:rPr>
          <w:rFonts w:ascii="Calibri" w:eastAsia="Calibri" w:hAnsi="Calibri" w:cs="Times New Roman"/>
          <w:i/>
          <w:iCs/>
        </w:rPr>
        <w:t>να</w:t>
      </w:r>
      <w:r w:rsidR="00BE7690">
        <w:rPr>
          <w:rFonts w:ascii="Calibri" w:eastAsia="Calibri" w:hAnsi="Calibri" w:cs="Times New Roman"/>
          <w:i/>
          <w:iCs/>
        </w:rPr>
        <w:t xml:space="preserve"> </w:t>
      </w:r>
      <w:r w:rsidRPr="00B559E0">
        <w:rPr>
          <w:rFonts w:ascii="Calibri" w:eastAsia="Calibri" w:hAnsi="Calibri" w:cs="Times New Roman"/>
          <w:i/>
          <w:iCs/>
        </w:rPr>
        <w:t>αναφέρονται</w:t>
      </w:r>
      <w:r w:rsidR="00BE7690">
        <w:rPr>
          <w:rFonts w:ascii="Calibri" w:eastAsia="Calibri" w:hAnsi="Calibri" w:cs="Times New Roman"/>
          <w:i/>
          <w:iCs/>
        </w:rPr>
        <w:t xml:space="preserve"> </w:t>
      </w:r>
      <w:r w:rsidRPr="00B559E0">
        <w:rPr>
          <w:rFonts w:ascii="Calibri" w:eastAsia="Calibri" w:hAnsi="Calibri" w:cs="Times New Roman"/>
          <w:i/>
          <w:iCs/>
        </w:rPr>
        <w:t>εγγράφως</w:t>
      </w:r>
      <w:r w:rsidR="00BE7690">
        <w:rPr>
          <w:rFonts w:ascii="Calibri" w:eastAsia="Calibri" w:hAnsi="Calibri" w:cs="Times New Roman"/>
          <w:i/>
          <w:iCs/>
        </w:rPr>
        <w:t xml:space="preserve"> </w:t>
      </w:r>
      <w:r w:rsidRPr="00B559E0">
        <w:rPr>
          <w:rFonts w:ascii="Calibri" w:eastAsia="Calibri" w:hAnsi="Calibri" w:cs="Times New Roman"/>
          <w:i/>
          <w:iCs/>
        </w:rPr>
        <w:t>στις</w:t>
      </w:r>
      <w:r w:rsidR="00BE7690">
        <w:rPr>
          <w:rFonts w:ascii="Calibri" w:eastAsia="Calibri" w:hAnsi="Calibri" w:cs="Times New Roman"/>
          <w:i/>
          <w:iCs/>
        </w:rPr>
        <w:t xml:space="preserve"> </w:t>
      </w:r>
      <w:r w:rsidRPr="00B559E0">
        <w:rPr>
          <w:rFonts w:ascii="Calibri" w:eastAsia="Calibri" w:hAnsi="Calibri" w:cs="Times New Roman"/>
          <w:i/>
          <w:iCs/>
        </w:rPr>
        <w:t>αρχές</w:t>
      </w:r>
      <w:r>
        <w:rPr>
          <w:rFonts w:ascii="Calibri" w:eastAsia="Calibri" w:hAnsi="Calibri" w:cs="Times New Roman"/>
          <w:i/>
          <w:iCs/>
        </w:rPr>
        <w:t>…»</w:t>
      </w:r>
      <w:r w:rsidR="00BE7690">
        <w:rPr>
          <w:rFonts w:ascii="Calibri" w:eastAsia="Calibri" w:hAnsi="Calibri" w:cs="Times New Roman"/>
        </w:rPr>
        <w:t xml:space="preserve"> </w:t>
      </w:r>
      <w:r w:rsidR="000556FF">
        <w:rPr>
          <w:rFonts w:ascii="Calibri" w:eastAsia="Calibri" w:hAnsi="Calibri" w:cs="Times New Roman"/>
        </w:rPr>
        <w:t>ιδίως</w:t>
      </w:r>
      <w:r w:rsidR="00BE7690">
        <w:rPr>
          <w:rFonts w:ascii="Calibri" w:eastAsia="Calibri" w:hAnsi="Calibri" w:cs="Times New Roman"/>
        </w:rPr>
        <w:t xml:space="preserve"> </w:t>
      </w:r>
      <w:r w:rsidR="000556FF">
        <w:rPr>
          <w:rFonts w:ascii="Calibri" w:eastAsia="Calibri" w:hAnsi="Calibri" w:cs="Times New Roman"/>
          <w:i/>
          <w:iCs/>
        </w:rPr>
        <w:t>«…για</w:t>
      </w:r>
      <w:r w:rsidR="00BE7690">
        <w:rPr>
          <w:rFonts w:ascii="Calibri" w:eastAsia="Calibri" w:hAnsi="Calibri" w:cs="Times New Roman"/>
          <w:i/>
          <w:iCs/>
        </w:rPr>
        <w:t xml:space="preserve"> </w:t>
      </w:r>
      <w:r w:rsidR="000556FF" w:rsidRPr="000556FF">
        <w:rPr>
          <w:rFonts w:ascii="Calibri" w:eastAsia="Calibri" w:hAnsi="Calibri" w:cs="Times New Roman"/>
          <w:i/>
          <w:iCs/>
        </w:rPr>
        <w:t>παροχή</w:t>
      </w:r>
      <w:r w:rsidR="00BE7690">
        <w:rPr>
          <w:rFonts w:ascii="Calibri" w:eastAsia="Calibri" w:hAnsi="Calibri" w:cs="Times New Roman"/>
          <w:i/>
          <w:iCs/>
        </w:rPr>
        <w:t xml:space="preserve"> </w:t>
      </w:r>
      <w:r w:rsidR="000556FF" w:rsidRPr="000556FF">
        <w:rPr>
          <w:rFonts w:ascii="Calibri" w:eastAsia="Calibri" w:hAnsi="Calibri" w:cs="Times New Roman"/>
          <w:i/>
          <w:iCs/>
        </w:rPr>
        <w:t>πληροφοριών</w:t>
      </w:r>
      <w:r w:rsidR="00BE7690">
        <w:rPr>
          <w:rFonts w:ascii="Calibri" w:eastAsia="Calibri" w:hAnsi="Calibri" w:cs="Times New Roman"/>
          <w:i/>
          <w:iCs/>
        </w:rPr>
        <w:t xml:space="preserve"> </w:t>
      </w:r>
      <w:r w:rsidR="000556FF" w:rsidRPr="000556FF">
        <w:rPr>
          <w:rFonts w:ascii="Calibri" w:eastAsia="Calibri" w:hAnsi="Calibri" w:cs="Times New Roman"/>
          <w:i/>
          <w:iCs/>
        </w:rPr>
        <w:t>και</w:t>
      </w:r>
      <w:r w:rsidR="00BE7690">
        <w:rPr>
          <w:rFonts w:ascii="Calibri" w:eastAsia="Calibri" w:hAnsi="Calibri" w:cs="Times New Roman"/>
          <w:i/>
          <w:iCs/>
        </w:rPr>
        <w:t xml:space="preserve"> </w:t>
      </w:r>
      <w:r w:rsidR="000556FF" w:rsidRPr="000556FF">
        <w:rPr>
          <w:rFonts w:ascii="Calibri" w:eastAsia="Calibri" w:hAnsi="Calibri" w:cs="Times New Roman"/>
          <w:i/>
          <w:iCs/>
        </w:rPr>
        <w:t>χορήγηση</w:t>
      </w:r>
      <w:r w:rsidR="00BE7690">
        <w:rPr>
          <w:rFonts w:ascii="Calibri" w:eastAsia="Calibri" w:hAnsi="Calibri" w:cs="Times New Roman"/>
          <w:i/>
          <w:iCs/>
        </w:rPr>
        <w:t xml:space="preserve"> </w:t>
      </w:r>
      <w:r w:rsidR="000556FF" w:rsidRPr="000556FF">
        <w:rPr>
          <w:rFonts w:ascii="Calibri" w:eastAsia="Calibri" w:hAnsi="Calibri" w:cs="Times New Roman"/>
          <w:i/>
          <w:iCs/>
        </w:rPr>
        <w:t>εγγράφων</w:t>
      </w:r>
      <w:r w:rsidR="000556FF">
        <w:rPr>
          <w:rFonts w:ascii="Calibri" w:eastAsia="Calibri" w:hAnsi="Calibri" w:cs="Times New Roman"/>
          <w:i/>
          <w:iCs/>
        </w:rPr>
        <w:t>....»</w:t>
      </w:r>
      <w:r w:rsidR="00BE7690">
        <w:rPr>
          <w:rFonts w:ascii="Calibri" w:eastAsia="Calibri" w:hAnsi="Calibri" w:cs="Times New Roman"/>
        </w:rPr>
        <w:t xml:space="preserve"> </w:t>
      </w:r>
      <w:r w:rsidR="000556FF">
        <w:rPr>
          <w:rFonts w:ascii="Calibri" w:eastAsia="Calibri" w:hAnsi="Calibri" w:cs="Times New Roman"/>
        </w:rPr>
        <w:t>όπως</w:t>
      </w:r>
      <w:r w:rsidR="00BE7690">
        <w:rPr>
          <w:rFonts w:ascii="Calibri" w:eastAsia="Calibri" w:hAnsi="Calibri" w:cs="Times New Roman"/>
        </w:rPr>
        <w:t xml:space="preserve"> </w:t>
      </w:r>
      <w:r w:rsidR="000556FF">
        <w:rPr>
          <w:rFonts w:ascii="Calibri" w:eastAsia="Calibri" w:hAnsi="Calibri" w:cs="Times New Roman"/>
        </w:rPr>
        <w:t>είναι</w:t>
      </w:r>
      <w:r w:rsidR="00BE7690">
        <w:rPr>
          <w:rFonts w:ascii="Calibri" w:eastAsia="Calibri" w:hAnsi="Calibri" w:cs="Times New Roman"/>
        </w:rPr>
        <w:t xml:space="preserve"> </w:t>
      </w:r>
      <w:r w:rsidR="000556FF">
        <w:rPr>
          <w:rFonts w:ascii="Calibri" w:eastAsia="Calibri" w:hAnsi="Calibri" w:cs="Times New Roman"/>
        </w:rPr>
        <w:t>στη</w:t>
      </w:r>
      <w:r w:rsidR="00BE7690">
        <w:rPr>
          <w:rFonts w:ascii="Calibri" w:eastAsia="Calibri" w:hAnsi="Calibri" w:cs="Times New Roman"/>
        </w:rPr>
        <w:t xml:space="preserve"> </w:t>
      </w:r>
      <w:r w:rsidR="000556FF">
        <w:rPr>
          <w:rFonts w:ascii="Calibri" w:eastAsia="Calibri" w:hAnsi="Calibri" w:cs="Times New Roman"/>
        </w:rPr>
        <w:t>συγκεκριμένη</w:t>
      </w:r>
      <w:r w:rsidR="00BE7690">
        <w:rPr>
          <w:rFonts w:ascii="Calibri" w:eastAsia="Calibri" w:hAnsi="Calibri" w:cs="Times New Roman"/>
        </w:rPr>
        <w:t xml:space="preserve"> </w:t>
      </w:r>
      <w:r w:rsidR="000556FF">
        <w:rPr>
          <w:rFonts w:ascii="Calibri" w:eastAsia="Calibri" w:hAnsi="Calibri" w:cs="Times New Roman"/>
        </w:rPr>
        <w:t>περίπτωση</w:t>
      </w:r>
      <w:r w:rsidR="00BE7690">
        <w:rPr>
          <w:rFonts w:ascii="Calibri" w:eastAsia="Calibri" w:hAnsi="Calibri" w:cs="Times New Roman"/>
        </w:rPr>
        <w:t xml:space="preserve"> </w:t>
      </w:r>
      <w:r w:rsidR="000556FF">
        <w:rPr>
          <w:rFonts w:ascii="Calibri" w:eastAsia="Calibri" w:hAnsi="Calibri" w:cs="Times New Roman"/>
        </w:rPr>
        <w:t>το</w:t>
      </w:r>
      <w:r w:rsidR="00BE7690">
        <w:rPr>
          <w:rFonts w:ascii="Calibri" w:eastAsia="Calibri" w:hAnsi="Calibri" w:cs="Times New Roman"/>
        </w:rPr>
        <w:t xml:space="preserve"> </w:t>
      </w:r>
      <w:r w:rsidR="000556FF">
        <w:rPr>
          <w:rFonts w:ascii="Calibri" w:eastAsia="Calibri" w:hAnsi="Calibri" w:cs="Times New Roman"/>
        </w:rPr>
        <w:t>διαβατήριο,</w:t>
      </w:r>
      <w:r w:rsidR="00BE7690">
        <w:rPr>
          <w:rFonts w:ascii="Calibri" w:eastAsia="Calibri" w:hAnsi="Calibri" w:cs="Times New Roman"/>
        </w:rPr>
        <w:t xml:space="preserve"> </w:t>
      </w:r>
      <w:r w:rsidR="000556FF">
        <w:rPr>
          <w:rFonts w:ascii="Calibri" w:eastAsia="Calibri" w:hAnsi="Calibri" w:cs="Times New Roman"/>
        </w:rPr>
        <w:t>το</w:t>
      </w:r>
      <w:r w:rsidR="00BE7690">
        <w:rPr>
          <w:rFonts w:ascii="Calibri" w:eastAsia="Calibri" w:hAnsi="Calibri" w:cs="Times New Roman"/>
        </w:rPr>
        <w:t xml:space="preserve"> </w:t>
      </w:r>
      <w:r w:rsidR="000556FF">
        <w:rPr>
          <w:rFonts w:ascii="Calibri" w:eastAsia="Calibri" w:hAnsi="Calibri" w:cs="Times New Roman"/>
        </w:rPr>
        <w:t>οποίο</w:t>
      </w:r>
      <w:r w:rsidR="00BE7690">
        <w:rPr>
          <w:rFonts w:ascii="Calibri" w:eastAsia="Calibri" w:hAnsi="Calibri" w:cs="Times New Roman"/>
        </w:rPr>
        <w:t xml:space="preserve"> </w:t>
      </w:r>
      <w:r w:rsidR="000556FF">
        <w:rPr>
          <w:rFonts w:ascii="Calibri" w:eastAsia="Calibri" w:hAnsi="Calibri" w:cs="Times New Roman"/>
        </w:rPr>
        <w:t>αποτελεί</w:t>
      </w:r>
      <w:r w:rsidR="00BE7690">
        <w:rPr>
          <w:rFonts w:ascii="Calibri" w:eastAsia="Calibri" w:hAnsi="Calibri" w:cs="Times New Roman"/>
        </w:rPr>
        <w:t xml:space="preserve"> </w:t>
      </w:r>
      <w:r w:rsidR="000556FF">
        <w:rPr>
          <w:rFonts w:ascii="Calibri" w:eastAsia="Calibri" w:hAnsi="Calibri" w:cs="Times New Roman"/>
        </w:rPr>
        <w:t>ένα</w:t>
      </w:r>
      <w:r w:rsidR="00BE7690">
        <w:rPr>
          <w:rFonts w:ascii="Calibri" w:eastAsia="Calibri" w:hAnsi="Calibri" w:cs="Times New Roman"/>
        </w:rPr>
        <w:t xml:space="preserve"> </w:t>
      </w:r>
      <w:r w:rsidR="000556FF">
        <w:rPr>
          <w:rFonts w:ascii="Calibri" w:eastAsia="Calibri" w:hAnsi="Calibri" w:cs="Times New Roman"/>
        </w:rPr>
        <w:t>βασικό</w:t>
      </w:r>
      <w:r w:rsidR="00BE7690">
        <w:rPr>
          <w:rFonts w:ascii="Calibri" w:eastAsia="Calibri" w:hAnsi="Calibri" w:cs="Times New Roman"/>
        </w:rPr>
        <w:t xml:space="preserve"> </w:t>
      </w:r>
      <w:r w:rsidR="000556FF">
        <w:rPr>
          <w:rFonts w:ascii="Calibri" w:eastAsia="Calibri" w:hAnsi="Calibri" w:cs="Times New Roman"/>
        </w:rPr>
        <w:t>ταξιδιωτικό</w:t>
      </w:r>
      <w:r w:rsidR="00BE7690">
        <w:rPr>
          <w:rFonts w:ascii="Calibri" w:eastAsia="Calibri" w:hAnsi="Calibri" w:cs="Times New Roman"/>
        </w:rPr>
        <w:t xml:space="preserve"> </w:t>
      </w:r>
      <w:r w:rsidR="000556FF">
        <w:rPr>
          <w:rFonts w:ascii="Calibri" w:eastAsia="Calibri" w:hAnsi="Calibri" w:cs="Times New Roman"/>
        </w:rPr>
        <w:t>έγγραφο</w:t>
      </w:r>
      <w:r w:rsidR="00BE7690">
        <w:rPr>
          <w:rFonts w:ascii="Calibri" w:eastAsia="Calibri" w:hAnsi="Calibri" w:cs="Times New Roman"/>
        </w:rPr>
        <w:t xml:space="preserve"> αναγκαίο σε κάθε πολίτη της Ε.Ε. κατ’ εφαρμογή του </w:t>
      </w:r>
      <w:r w:rsidR="00BE7690" w:rsidRPr="00BE7690">
        <w:rPr>
          <w:rFonts w:eastAsia="Calibri" w:cstheme="minorHAnsi"/>
        </w:rPr>
        <w:t>άρθρου</w:t>
      </w:r>
      <w:r w:rsidR="00BE7690">
        <w:rPr>
          <w:rFonts w:eastAsia="Calibri" w:cstheme="minorHAnsi"/>
        </w:rPr>
        <w:t xml:space="preserve"> </w:t>
      </w:r>
      <w:r w:rsidR="00BE7690" w:rsidRPr="00BE7690">
        <w:rPr>
          <w:rFonts w:eastAsia="Calibri" w:cstheme="minorHAnsi"/>
        </w:rPr>
        <w:t>26,</w:t>
      </w:r>
      <w:r w:rsidR="00BE7690">
        <w:rPr>
          <w:rFonts w:eastAsia="Calibri" w:cstheme="minorHAnsi"/>
        </w:rPr>
        <w:t xml:space="preserve"> </w:t>
      </w:r>
      <w:r w:rsidR="00BE7690" w:rsidRPr="00BE7690">
        <w:rPr>
          <w:rFonts w:eastAsia="Calibri" w:cstheme="minorHAnsi"/>
        </w:rPr>
        <w:t>παράγραφος</w:t>
      </w:r>
      <w:r w:rsidR="00BE7690">
        <w:rPr>
          <w:rFonts w:eastAsia="Calibri" w:cstheme="minorHAnsi"/>
        </w:rPr>
        <w:t xml:space="preserve"> </w:t>
      </w:r>
      <w:r w:rsidR="00BE7690" w:rsidRPr="00BE7690">
        <w:rPr>
          <w:rFonts w:eastAsia="Calibri" w:cstheme="minorHAnsi"/>
        </w:rPr>
        <w:t>2,</w:t>
      </w:r>
      <w:r w:rsidR="00BE7690">
        <w:rPr>
          <w:rFonts w:eastAsia="Calibri" w:cstheme="minorHAnsi"/>
        </w:rPr>
        <w:t xml:space="preserve"> </w:t>
      </w:r>
      <w:r w:rsidR="00BE7690" w:rsidRPr="00BE7690">
        <w:rPr>
          <w:rFonts w:eastAsia="Calibri" w:cstheme="minorHAnsi"/>
        </w:rPr>
        <w:t>ΣΛΕΕ,</w:t>
      </w:r>
      <w:r w:rsidR="00BE7690">
        <w:rPr>
          <w:rFonts w:eastAsia="Calibri" w:cstheme="minorHAnsi"/>
        </w:rPr>
        <w:t xml:space="preserve"> </w:t>
      </w:r>
      <w:r w:rsidR="00BE7690" w:rsidRPr="00BE7690">
        <w:rPr>
          <w:rFonts w:eastAsia="Calibri" w:cstheme="minorHAnsi"/>
        </w:rPr>
        <w:t>του</w:t>
      </w:r>
      <w:r w:rsidR="00BE7690">
        <w:rPr>
          <w:rFonts w:eastAsia="Calibri" w:cstheme="minorHAnsi"/>
        </w:rPr>
        <w:t xml:space="preserve"> </w:t>
      </w:r>
      <w:r w:rsidR="00BE7690" w:rsidRPr="00BE7690">
        <w:rPr>
          <w:rFonts w:eastAsia="Calibri" w:cstheme="minorHAnsi"/>
        </w:rPr>
        <w:t>άρθρου</w:t>
      </w:r>
      <w:r w:rsidR="00BE7690">
        <w:rPr>
          <w:rFonts w:eastAsia="Calibri" w:cstheme="minorHAnsi"/>
        </w:rPr>
        <w:t xml:space="preserve"> </w:t>
      </w:r>
      <w:r w:rsidR="00BE7690" w:rsidRPr="00BE7690">
        <w:rPr>
          <w:rFonts w:eastAsia="Calibri" w:cstheme="minorHAnsi"/>
        </w:rPr>
        <w:t>20,</w:t>
      </w:r>
      <w:r w:rsidR="00BE7690">
        <w:rPr>
          <w:rFonts w:eastAsia="Calibri" w:cstheme="minorHAnsi"/>
        </w:rPr>
        <w:t xml:space="preserve"> </w:t>
      </w:r>
      <w:r w:rsidR="00BE7690" w:rsidRPr="00BE7690">
        <w:rPr>
          <w:rFonts w:eastAsia="Calibri" w:cstheme="minorHAnsi"/>
        </w:rPr>
        <w:t>του</w:t>
      </w:r>
      <w:r w:rsidR="00BE7690">
        <w:rPr>
          <w:rFonts w:eastAsia="Calibri" w:cstheme="minorHAnsi"/>
        </w:rPr>
        <w:t xml:space="preserve"> </w:t>
      </w:r>
      <w:r w:rsidR="00BE7690" w:rsidRPr="00BE7690">
        <w:rPr>
          <w:rFonts w:eastAsia="Calibri" w:cstheme="minorHAnsi"/>
        </w:rPr>
        <w:t>άρθρου</w:t>
      </w:r>
      <w:r w:rsidR="00BE7690">
        <w:rPr>
          <w:rFonts w:eastAsia="Calibri" w:cstheme="minorHAnsi"/>
        </w:rPr>
        <w:t xml:space="preserve"> </w:t>
      </w:r>
      <w:r w:rsidR="00BE7690" w:rsidRPr="00BE7690">
        <w:rPr>
          <w:rFonts w:eastAsia="Calibri" w:cstheme="minorHAnsi"/>
        </w:rPr>
        <w:t>21,</w:t>
      </w:r>
      <w:r w:rsidR="00BE7690">
        <w:rPr>
          <w:rFonts w:eastAsia="Calibri" w:cstheme="minorHAnsi"/>
        </w:rPr>
        <w:t xml:space="preserve"> </w:t>
      </w:r>
      <w:r w:rsidR="00BE7690" w:rsidRPr="00BE7690">
        <w:rPr>
          <w:rFonts w:eastAsia="Calibri" w:cstheme="minorHAnsi"/>
        </w:rPr>
        <w:t>παράγραφος</w:t>
      </w:r>
      <w:r w:rsidR="00BE7690">
        <w:rPr>
          <w:rFonts w:eastAsia="Calibri" w:cstheme="minorHAnsi"/>
        </w:rPr>
        <w:t xml:space="preserve"> </w:t>
      </w:r>
      <w:r w:rsidR="00BE7690" w:rsidRPr="00BE7690">
        <w:rPr>
          <w:rFonts w:eastAsia="Calibri" w:cstheme="minorHAnsi"/>
        </w:rPr>
        <w:t>1,</w:t>
      </w:r>
      <w:r w:rsidR="00BE7690">
        <w:rPr>
          <w:rFonts w:eastAsia="Calibri" w:cstheme="minorHAnsi"/>
        </w:rPr>
        <w:t xml:space="preserve"> </w:t>
      </w:r>
      <w:r w:rsidR="00BE7690" w:rsidRPr="00BE7690">
        <w:rPr>
          <w:rFonts w:eastAsia="Calibri" w:cstheme="minorHAnsi"/>
        </w:rPr>
        <w:t>και</w:t>
      </w:r>
      <w:r w:rsidR="00BE7690">
        <w:rPr>
          <w:rFonts w:eastAsia="Calibri" w:cstheme="minorHAnsi"/>
        </w:rPr>
        <w:t xml:space="preserve"> </w:t>
      </w:r>
      <w:r w:rsidR="00BE7690" w:rsidRPr="00BE7690">
        <w:rPr>
          <w:rFonts w:eastAsia="Calibri" w:cstheme="minorHAnsi"/>
        </w:rPr>
        <w:t>του</w:t>
      </w:r>
      <w:r w:rsidR="00BE7690">
        <w:rPr>
          <w:rFonts w:eastAsia="Calibri" w:cstheme="minorHAnsi"/>
        </w:rPr>
        <w:t xml:space="preserve"> </w:t>
      </w:r>
      <w:r w:rsidR="00BE7690" w:rsidRPr="00BE7690">
        <w:rPr>
          <w:rFonts w:eastAsia="Calibri" w:cstheme="minorHAnsi"/>
        </w:rPr>
        <w:t>άρθρου</w:t>
      </w:r>
      <w:r w:rsidR="00BE7690">
        <w:rPr>
          <w:rFonts w:eastAsia="Calibri" w:cstheme="minorHAnsi"/>
        </w:rPr>
        <w:t xml:space="preserve"> </w:t>
      </w:r>
      <w:r w:rsidR="00BE7690" w:rsidRPr="00BE7690">
        <w:rPr>
          <w:rFonts w:eastAsia="Calibri" w:cstheme="minorHAnsi"/>
        </w:rPr>
        <w:t>45,</w:t>
      </w:r>
      <w:r w:rsidR="00BE7690">
        <w:rPr>
          <w:rFonts w:eastAsia="Calibri" w:cstheme="minorHAnsi"/>
        </w:rPr>
        <w:t xml:space="preserve"> </w:t>
      </w:r>
      <w:r w:rsidR="00BE7690" w:rsidRPr="00BE7690">
        <w:rPr>
          <w:rFonts w:eastAsia="Calibri" w:cstheme="minorHAnsi"/>
        </w:rPr>
        <w:t>παράγραφος</w:t>
      </w:r>
      <w:r w:rsidR="00BE7690">
        <w:rPr>
          <w:rFonts w:eastAsia="Calibri" w:cstheme="minorHAnsi"/>
        </w:rPr>
        <w:t xml:space="preserve"> </w:t>
      </w:r>
      <w:r w:rsidR="00BE7690" w:rsidRPr="00BE7690">
        <w:rPr>
          <w:rFonts w:eastAsia="Calibri" w:cstheme="minorHAnsi"/>
        </w:rPr>
        <w:t>1,</w:t>
      </w:r>
      <w:r w:rsidR="00BE7690">
        <w:rPr>
          <w:rFonts w:eastAsia="Calibri" w:cstheme="minorHAnsi"/>
        </w:rPr>
        <w:t xml:space="preserve"> </w:t>
      </w:r>
      <w:r w:rsidR="00BE7690" w:rsidRPr="00BE7690">
        <w:rPr>
          <w:rFonts w:eastAsia="Calibri" w:cstheme="minorHAnsi"/>
        </w:rPr>
        <w:t>του</w:t>
      </w:r>
      <w:r w:rsidR="00BE7690">
        <w:rPr>
          <w:rFonts w:eastAsia="Calibri" w:cstheme="minorHAnsi"/>
        </w:rPr>
        <w:t xml:space="preserve"> </w:t>
      </w:r>
      <w:r w:rsidR="00BE7690" w:rsidRPr="00BE7690">
        <w:rPr>
          <w:rFonts w:eastAsia="Calibri" w:cstheme="minorHAnsi"/>
        </w:rPr>
        <w:t>Χάρτη</w:t>
      </w:r>
      <w:r w:rsidR="00BE7690">
        <w:rPr>
          <w:rFonts w:eastAsia="Calibri" w:cstheme="minorHAnsi"/>
        </w:rPr>
        <w:t xml:space="preserve"> </w:t>
      </w:r>
      <w:r w:rsidR="00BE7690" w:rsidRPr="00BE7690">
        <w:rPr>
          <w:rFonts w:eastAsia="Calibri" w:cstheme="minorHAnsi"/>
        </w:rPr>
        <w:t>των</w:t>
      </w:r>
      <w:r w:rsidR="00BE7690">
        <w:rPr>
          <w:rFonts w:eastAsia="Calibri" w:cstheme="minorHAnsi"/>
        </w:rPr>
        <w:t xml:space="preserve"> </w:t>
      </w:r>
      <w:r w:rsidR="00BE7690" w:rsidRPr="00BE7690">
        <w:rPr>
          <w:rFonts w:eastAsia="Calibri" w:cstheme="minorHAnsi"/>
        </w:rPr>
        <w:t>Θεμελιωδών</w:t>
      </w:r>
      <w:r w:rsidR="00BE7690">
        <w:rPr>
          <w:rFonts w:eastAsia="Calibri" w:cstheme="minorHAnsi"/>
        </w:rPr>
        <w:t xml:space="preserve"> </w:t>
      </w:r>
      <w:r w:rsidR="00BE7690" w:rsidRPr="00BE7690">
        <w:rPr>
          <w:rFonts w:eastAsia="Calibri" w:cstheme="minorHAnsi"/>
        </w:rPr>
        <w:t>Δικαιωμάτων</w:t>
      </w:r>
      <w:r w:rsidR="00BE7690">
        <w:rPr>
          <w:rFonts w:eastAsia="Calibri" w:cstheme="minorHAnsi"/>
        </w:rPr>
        <w:t xml:space="preserve"> </w:t>
      </w:r>
      <w:r w:rsidR="00BE7690" w:rsidRPr="00BE7690">
        <w:rPr>
          <w:rFonts w:eastAsia="Calibri" w:cstheme="minorHAnsi"/>
        </w:rPr>
        <w:t>της</w:t>
      </w:r>
      <w:r w:rsidR="00BE7690">
        <w:rPr>
          <w:rFonts w:eastAsia="Calibri" w:cstheme="minorHAnsi"/>
        </w:rPr>
        <w:t xml:space="preserve"> </w:t>
      </w:r>
      <w:r w:rsidR="00BE7690" w:rsidRPr="00BE7690">
        <w:rPr>
          <w:rFonts w:eastAsia="Calibri" w:cstheme="minorHAnsi"/>
        </w:rPr>
        <w:t>Ευρωπαϊκής</w:t>
      </w:r>
      <w:r w:rsidR="00BE7690">
        <w:rPr>
          <w:rFonts w:eastAsia="Calibri" w:cstheme="minorHAnsi"/>
        </w:rPr>
        <w:t xml:space="preserve"> </w:t>
      </w:r>
      <w:r w:rsidR="00BE7690" w:rsidRPr="00BE7690">
        <w:rPr>
          <w:rFonts w:eastAsia="Calibri" w:cstheme="minorHAnsi"/>
        </w:rPr>
        <w:t>Ένωσης,</w:t>
      </w:r>
      <w:r w:rsidR="00BE7690">
        <w:rPr>
          <w:rFonts w:eastAsia="Calibri" w:cstheme="minorHAnsi"/>
        </w:rPr>
        <w:t xml:space="preserve"> </w:t>
      </w:r>
      <w:r w:rsidR="00BE7690" w:rsidRPr="00BE7690">
        <w:rPr>
          <w:rFonts w:eastAsia="Calibri" w:cstheme="minorHAnsi"/>
        </w:rPr>
        <w:t>καθώς</w:t>
      </w:r>
      <w:r w:rsidR="00BE7690">
        <w:rPr>
          <w:rFonts w:eastAsia="Calibri" w:cstheme="minorHAnsi"/>
        </w:rPr>
        <w:t xml:space="preserve"> </w:t>
      </w:r>
      <w:r w:rsidR="00BE7690" w:rsidRPr="00BE7690">
        <w:rPr>
          <w:rFonts w:eastAsia="Calibri" w:cstheme="minorHAnsi"/>
        </w:rPr>
        <w:t>και</w:t>
      </w:r>
      <w:r w:rsidR="00BE7690">
        <w:rPr>
          <w:rFonts w:eastAsia="Calibri" w:cstheme="minorHAnsi"/>
        </w:rPr>
        <w:t xml:space="preserve"> </w:t>
      </w:r>
      <w:r w:rsidR="00BE7690" w:rsidRPr="00BE7690">
        <w:rPr>
          <w:rFonts w:eastAsia="Calibri" w:cstheme="minorHAnsi"/>
        </w:rPr>
        <w:t>των</w:t>
      </w:r>
      <w:r w:rsidR="00BE7690">
        <w:rPr>
          <w:rFonts w:eastAsia="Calibri" w:cstheme="minorHAnsi"/>
        </w:rPr>
        <w:t xml:space="preserve"> </w:t>
      </w:r>
      <w:r w:rsidR="00BE7690" w:rsidRPr="00BE7690">
        <w:rPr>
          <w:rFonts w:eastAsia="Calibri" w:cstheme="minorHAnsi"/>
        </w:rPr>
        <w:t>άρθρων</w:t>
      </w:r>
      <w:r w:rsidR="00BE7690">
        <w:rPr>
          <w:rFonts w:eastAsia="Calibri" w:cstheme="minorHAnsi"/>
        </w:rPr>
        <w:t xml:space="preserve"> </w:t>
      </w:r>
      <w:r w:rsidR="00BE7690" w:rsidRPr="00BE7690">
        <w:rPr>
          <w:rFonts w:eastAsia="Calibri" w:cstheme="minorHAnsi"/>
        </w:rPr>
        <w:t>4</w:t>
      </w:r>
      <w:r w:rsidR="00BE7690">
        <w:rPr>
          <w:rFonts w:eastAsia="Calibri" w:cstheme="minorHAnsi"/>
        </w:rPr>
        <w:t xml:space="preserve"> </w:t>
      </w:r>
      <w:r w:rsidR="00BE7690" w:rsidRPr="00BE7690">
        <w:rPr>
          <w:rFonts w:eastAsia="Calibri" w:cstheme="minorHAnsi"/>
        </w:rPr>
        <w:t>έως</w:t>
      </w:r>
      <w:r w:rsidR="00BE7690">
        <w:rPr>
          <w:rFonts w:eastAsia="Calibri" w:cstheme="minorHAnsi"/>
        </w:rPr>
        <w:t xml:space="preserve"> </w:t>
      </w:r>
      <w:r w:rsidR="00BE7690" w:rsidRPr="00BE7690">
        <w:rPr>
          <w:rFonts w:eastAsia="Calibri" w:cstheme="minorHAnsi"/>
        </w:rPr>
        <w:t>6</w:t>
      </w:r>
      <w:r w:rsidR="00BE7690">
        <w:rPr>
          <w:rFonts w:eastAsia="Calibri" w:cstheme="minorHAnsi"/>
        </w:rPr>
        <w:t xml:space="preserve"> </w:t>
      </w:r>
      <w:r w:rsidR="00BE7690" w:rsidRPr="00BE7690">
        <w:rPr>
          <w:rFonts w:eastAsia="Calibri" w:cstheme="minorHAnsi"/>
        </w:rPr>
        <w:t>της</w:t>
      </w:r>
      <w:r w:rsidR="00BE7690">
        <w:rPr>
          <w:rFonts w:eastAsia="Calibri" w:cstheme="minorHAnsi"/>
        </w:rPr>
        <w:t xml:space="preserve"> </w:t>
      </w:r>
      <w:r w:rsidR="00BE7690" w:rsidRPr="00BE7690">
        <w:rPr>
          <w:rFonts w:eastAsia="Calibri" w:cstheme="minorHAnsi"/>
        </w:rPr>
        <w:t>οδηγίας</w:t>
      </w:r>
      <w:r w:rsidR="00BE7690">
        <w:rPr>
          <w:rFonts w:eastAsia="Calibri" w:cstheme="minorHAnsi"/>
        </w:rPr>
        <w:t xml:space="preserve"> </w:t>
      </w:r>
      <w:r w:rsidR="00BE7690" w:rsidRPr="00BE7690">
        <w:rPr>
          <w:rFonts w:eastAsia="Calibri" w:cstheme="minorHAnsi"/>
        </w:rPr>
        <w:t>2004/38/ΕΚ</w:t>
      </w:r>
      <w:r w:rsidR="00BE7690">
        <w:rPr>
          <w:rFonts w:eastAsia="Calibri" w:cstheme="minorHAnsi"/>
        </w:rPr>
        <w:t xml:space="preserve"> </w:t>
      </w:r>
      <w:r w:rsidR="00BE7690" w:rsidRPr="00BE7690">
        <w:rPr>
          <w:rFonts w:eastAsia="Calibri" w:cstheme="minorHAnsi"/>
        </w:rPr>
        <w:t>του</w:t>
      </w:r>
      <w:r w:rsidR="00BE7690">
        <w:rPr>
          <w:rFonts w:eastAsia="Calibri" w:cstheme="minorHAnsi"/>
        </w:rPr>
        <w:t xml:space="preserve"> </w:t>
      </w:r>
      <w:r w:rsidR="00BE7690" w:rsidRPr="00BE7690">
        <w:rPr>
          <w:rFonts w:eastAsia="Calibri" w:cstheme="minorHAnsi"/>
        </w:rPr>
        <w:t>Ευρωπαϊκού</w:t>
      </w:r>
      <w:r w:rsidR="00BE7690">
        <w:rPr>
          <w:rFonts w:eastAsia="Calibri" w:cstheme="minorHAnsi"/>
        </w:rPr>
        <w:t xml:space="preserve"> </w:t>
      </w:r>
      <w:r w:rsidR="00BE7690" w:rsidRPr="00BE7690">
        <w:rPr>
          <w:rFonts w:eastAsia="Calibri" w:cstheme="minorHAnsi"/>
        </w:rPr>
        <w:t>Κοινοβουλίου</w:t>
      </w:r>
      <w:r w:rsidR="00BE7690">
        <w:rPr>
          <w:rFonts w:eastAsia="Calibri" w:cstheme="minorHAnsi"/>
        </w:rPr>
        <w:t xml:space="preserve"> </w:t>
      </w:r>
      <w:r w:rsidR="00BE7690" w:rsidRPr="00BE7690">
        <w:rPr>
          <w:rFonts w:eastAsia="Calibri" w:cstheme="minorHAnsi"/>
        </w:rPr>
        <w:t>και</w:t>
      </w:r>
      <w:r w:rsidR="00BE7690">
        <w:rPr>
          <w:rFonts w:eastAsia="Calibri" w:cstheme="minorHAnsi"/>
        </w:rPr>
        <w:t xml:space="preserve"> </w:t>
      </w:r>
      <w:r w:rsidR="00BE7690" w:rsidRPr="00BE7690">
        <w:rPr>
          <w:rFonts w:eastAsia="Calibri" w:cstheme="minorHAnsi"/>
        </w:rPr>
        <w:t>του</w:t>
      </w:r>
      <w:r w:rsidR="00BE7690">
        <w:rPr>
          <w:rFonts w:eastAsia="Calibri" w:cstheme="minorHAnsi"/>
        </w:rPr>
        <w:t xml:space="preserve"> </w:t>
      </w:r>
      <w:r w:rsidR="00BE7690" w:rsidRPr="00BE7690">
        <w:rPr>
          <w:rFonts w:eastAsia="Calibri" w:cstheme="minorHAnsi"/>
        </w:rPr>
        <w:t>Συμβουλίου,</w:t>
      </w:r>
      <w:r w:rsidR="00BE7690">
        <w:rPr>
          <w:rFonts w:eastAsia="Calibri" w:cstheme="minorHAnsi"/>
        </w:rPr>
        <w:t xml:space="preserve"> </w:t>
      </w:r>
      <w:r w:rsidR="00BE7690" w:rsidRPr="00BE7690">
        <w:rPr>
          <w:rFonts w:eastAsia="Calibri" w:cstheme="minorHAnsi"/>
        </w:rPr>
        <w:t>της</w:t>
      </w:r>
      <w:r w:rsidR="00BE7690">
        <w:rPr>
          <w:rFonts w:eastAsia="Calibri" w:cstheme="minorHAnsi"/>
        </w:rPr>
        <w:t xml:space="preserve"> </w:t>
      </w:r>
      <w:r w:rsidR="00BE7690" w:rsidRPr="00BE7690">
        <w:rPr>
          <w:rFonts w:eastAsia="Calibri" w:cstheme="minorHAnsi"/>
        </w:rPr>
        <w:t>29ης</w:t>
      </w:r>
      <w:r w:rsidR="00BE7690">
        <w:rPr>
          <w:rFonts w:eastAsia="Calibri" w:cstheme="minorHAnsi"/>
        </w:rPr>
        <w:t xml:space="preserve"> </w:t>
      </w:r>
      <w:r w:rsidR="00BE7690" w:rsidRPr="00BE7690">
        <w:rPr>
          <w:rFonts w:eastAsia="Calibri" w:cstheme="minorHAnsi"/>
        </w:rPr>
        <w:t>Απριλίου</w:t>
      </w:r>
      <w:r w:rsidR="00BE7690">
        <w:rPr>
          <w:rFonts w:eastAsia="Calibri" w:cstheme="minorHAnsi"/>
        </w:rPr>
        <w:t xml:space="preserve"> </w:t>
      </w:r>
      <w:r w:rsidR="00BE7690" w:rsidRPr="00BE7690">
        <w:rPr>
          <w:rFonts w:eastAsia="Calibri" w:cstheme="minorHAnsi"/>
        </w:rPr>
        <w:t>2004,</w:t>
      </w:r>
      <w:r w:rsidR="00BE7690">
        <w:rPr>
          <w:rFonts w:eastAsia="Calibri" w:cstheme="minorHAnsi"/>
        </w:rPr>
        <w:t xml:space="preserve"> </w:t>
      </w:r>
      <w:r w:rsidR="00BE7690" w:rsidRPr="00BE7690">
        <w:rPr>
          <w:rFonts w:eastAsia="Calibri" w:cstheme="minorHAnsi"/>
        </w:rPr>
        <w:t>σχετικά</w:t>
      </w:r>
      <w:r w:rsidR="00BE7690">
        <w:rPr>
          <w:rFonts w:eastAsia="Calibri" w:cstheme="minorHAnsi"/>
        </w:rPr>
        <w:t xml:space="preserve"> </w:t>
      </w:r>
      <w:r w:rsidR="00BE7690" w:rsidRPr="00BE7690">
        <w:rPr>
          <w:rFonts w:eastAsia="Calibri" w:cstheme="minorHAnsi"/>
        </w:rPr>
        <w:t>με</w:t>
      </w:r>
      <w:r w:rsidR="00BE7690">
        <w:rPr>
          <w:rFonts w:eastAsia="Calibri" w:cstheme="minorHAnsi"/>
        </w:rPr>
        <w:t xml:space="preserve"> </w:t>
      </w:r>
      <w:r w:rsidR="00BE7690" w:rsidRPr="00BE7690">
        <w:rPr>
          <w:rFonts w:eastAsia="Calibri" w:cstheme="minorHAnsi"/>
        </w:rPr>
        <w:t>το</w:t>
      </w:r>
      <w:r w:rsidR="00BE7690">
        <w:rPr>
          <w:rFonts w:eastAsia="Calibri" w:cstheme="minorHAnsi"/>
        </w:rPr>
        <w:t xml:space="preserve"> </w:t>
      </w:r>
      <w:r w:rsidR="00BE7690" w:rsidRPr="00BE7690">
        <w:rPr>
          <w:rFonts w:eastAsia="Calibri" w:cstheme="minorHAnsi"/>
        </w:rPr>
        <w:t>δικαίωμα</w:t>
      </w:r>
      <w:r w:rsidR="00BE7690">
        <w:rPr>
          <w:rFonts w:eastAsia="Calibri" w:cstheme="minorHAnsi"/>
        </w:rPr>
        <w:t xml:space="preserve"> </w:t>
      </w:r>
      <w:r w:rsidR="00BE7690" w:rsidRPr="00BE7690">
        <w:rPr>
          <w:rFonts w:eastAsia="Calibri" w:cstheme="minorHAnsi"/>
        </w:rPr>
        <w:t>των</w:t>
      </w:r>
      <w:r w:rsidR="00BE7690">
        <w:rPr>
          <w:rFonts w:eastAsia="Calibri" w:cstheme="minorHAnsi"/>
        </w:rPr>
        <w:t xml:space="preserve"> </w:t>
      </w:r>
      <w:r w:rsidR="00BE7690" w:rsidRPr="00BE7690">
        <w:rPr>
          <w:rFonts w:eastAsia="Calibri" w:cstheme="minorHAnsi"/>
        </w:rPr>
        <w:t>πολιτών</w:t>
      </w:r>
      <w:r w:rsidR="00BE7690">
        <w:rPr>
          <w:rFonts w:eastAsia="Calibri" w:cstheme="minorHAnsi"/>
        </w:rPr>
        <w:t xml:space="preserve"> </w:t>
      </w:r>
      <w:r w:rsidR="00BE7690" w:rsidRPr="00BE7690">
        <w:rPr>
          <w:rFonts w:eastAsia="Calibri" w:cstheme="minorHAnsi"/>
        </w:rPr>
        <w:t>της</w:t>
      </w:r>
      <w:r w:rsidR="00BE7690">
        <w:rPr>
          <w:rFonts w:eastAsia="Calibri" w:cstheme="minorHAnsi"/>
        </w:rPr>
        <w:t xml:space="preserve"> </w:t>
      </w:r>
      <w:r w:rsidR="00BE7690" w:rsidRPr="00BE7690">
        <w:rPr>
          <w:rFonts w:eastAsia="Calibri" w:cstheme="minorHAnsi"/>
        </w:rPr>
        <w:t>Ένωσης</w:t>
      </w:r>
      <w:r w:rsidR="00BE7690">
        <w:rPr>
          <w:rFonts w:eastAsia="Calibri" w:cstheme="minorHAnsi"/>
        </w:rPr>
        <w:t xml:space="preserve"> </w:t>
      </w:r>
      <w:r w:rsidR="00BE7690" w:rsidRPr="00BE7690">
        <w:rPr>
          <w:rFonts w:eastAsia="Calibri" w:cstheme="minorHAnsi"/>
        </w:rPr>
        <w:t>και</w:t>
      </w:r>
      <w:r w:rsidR="00BE7690">
        <w:rPr>
          <w:rFonts w:eastAsia="Calibri" w:cstheme="minorHAnsi"/>
        </w:rPr>
        <w:t xml:space="preserve"> </w:t>
      </w:r>
      <w:r w:rsidR="00BE7690" w:rsidRPr="00BE7690">
        <w:rPr>
          <w:rFonts w:eastAsia="Calibri" w:cstheme="minorHAnsi"/>
        </w:rPr>
        <w:t>των</w:t>
      </w:r>
      <w:r w:rsidR="00BE7690">
        <w:rPr>
          <w:rFonts w:eastAsia="Calibri" w:cstheme="minorHAnsi"/>
        </w:rPr>
        <w:t xml:space="preserve"> </w:t>
      </w:r>
      <w:r w:rsidR="00BE7690" w:rsidRPr="00BE7690">
        <w:rPr>
          <w:rFonts w:eastAsia="Calibri" w:cstheme="minorHAnsi"/>
        </w:rPr>
        <w:t>μελών</w:t>
      </w:r>
      <w:r w:rsidR="00BE7690">
        <w:rPr>
          <w:rFonts w:eastAsia="Calibri" w:cstheme="minorHAnsi"/>
        </w:rPr>
        <w:t xml:space="preserve"> </w:t>
      </w:r>
      <w:r w:rsidR="00BE7690" w:rsidRPr="00BE7690">
        <w:rPr>
          <w:rFonts w:eastAsia="Calibri" w:cstheme="minorHAnsi"/>
        </w:rPr>
        <w:t>των</w:t>
      </w:r>
      <w:r w:rsidR="00BE7690">
        <w:rPr>
          <w:rFonts w:eastAsia="Calibri" w:cstheme="minorHAnsi"/>
        </w:rPr>
        <w:t xml:space="preserve"> </w:t>
      </w:r>
      <w:r w:rsidR="00BE7690" w:rsidRPr="00BE7690">
        <w:rPr>
          <w:rFonts w:eastAsia="Calibri" w:cstheme="minorHAnsi"/>
        </w:rPr>
        <w:t>οικογενειών</w:t>
      </w:r>
      <w:r w:rsidR="00BE7690">
        <w:rPr>
          <w:rFonts w:eastAsia="Calibri" w:cstheme="minorHAnsi"/>
        </w:rPr>
        <w:t xml:space="preserve"> </w:t>
      </w:r>
      <w:r w:rsidR="00BE7690" w:rsidRPr="00BE7690">
        <w:rPr>
          <w:rFonts w:eastAsia="Calibri" w:cstheme="minorHAnsi"/>
        </w:rPr>
        <w:t>τους</w:t>
      </w:r>
      <w:r w:rsidR="00BE7690">
        <w:rPr>
          <w:rFonts w:eastAsia="Calibri" w:cstheme="minorHAnsi"/>
        </w:rPr>
        <w:t xml:space="preserve"> </w:t>
      </w:r>
      <w:r w:rsidR="00BE7690" w:rsidRPr="00BE7690">
        <w:rPr>
          <w:rFonts w:eastAsia="Calibri" w:cstheme="minorHAnsi"/>
        </w:rPr>
        <w:t>να</w:t>
      </w:r>
      <w:r w:rsidR="00BE7690">
        <w:rPr>
          <w:rFonts w:eastAsia="Calibri" w:cstheme="minorHAnsi"/>
        </w:rPr>
        <w:t xml:space="preserve"> </w:t>
      </w:r>
      <w:r w:rsidR="00BE7690" w:rsidRPr="00BE7690">
        <w:rPr>
          <w:rFonts w:eastAsia="Calibri" w:cstheme="minorHAnsi"/>
        </w:rPr>
        <w:t>κυκλοφορούν</w:t>
      </w:r>
      <w:r w:rsidR="00BE7690">
        <w:rPr>
          <w:rFonts w:eastAsia="Calibri" w:cstheme="minorHAnsi"/>
        </w:rPr>
        <w:t xml:space="preserve"> </w:t>
      </w:r>
      <w:r w:rsidR="00BE7690" w:rsidRPr="00BE7690">
        <w:rPr>
          <w:rFonts w:eastAsia="Calibri" w:cstheme="minorHAnsi"/>
        </w:rPr>
        <w:t>και</w:t>
      </w:r>
      <w:r w:rsidR="00BE7690">
        <w:rPr>
          <w:rFonts w:eastAsia="Calibri" w:cstheme="minorHAnsi"/>
        </w:rPr>
        <w:t xml:space="preserve"> </w:t>
      </w:r>
      <w:r w:rsidR="00BE7690" w:rsidRPr="00BE7690">
        <w:rPr>
          <w:rFonts w:eastAsia="Calibri" w:cstheme="minorHAnsi"/>
        </w:rPr>
        <w:t>να</w:t>
      </w:r>
      <w:r w:rsidR="00BE7690">
        <w:rPr>
          <w:rFonts w:eastAsia="Calibri" w:cstheme="minorHAnsi"/>
        </w:rPr>
        <w:t xml:space="preserve"> </w:t>
      </w:r>
      <w:r w:rsidR="00BE7690" w:rsidRPr="00BE7690">
        <w:rPr>
          <w:rFonts w:eastAsia="Calibri" w:cstheme="minorHAnsi"/>
        </w:rPr>
        <w:t>διαμένουν</w:t>
      </w:r>
      <w:r w:rsidR="00BE7690">
        <w:rPr>
          <w:rFonts w:eastAsia="Calibri" w:cstheme="minorHAnsi"/>
        </w:rPr>
        <w:t xml:space="preserve"> </w:t>
      </w:r>
      <w:r w:rsidR="00BE7690" w:rsidRPr="00BE7690">
        <w:rPr>
          <w:rFonts w:eastAsia="Calibri" w:cstheme="minorHAnsi"/>
        </w:rPr>
        <w:t>ελεύθερα</w:t>
      </w:r>
      <w:r w:rsidR="00BE7690">
        <w:rPr>
          <w:rFonts w:eastAsia="Calibri" w:cstheme="minorHAnsi"/>
        </w:rPr>
        <w:t xml:space="preserve"> </w:t>
      </w:r>
      <w:r w:rsidR="00BE7690" w:rsidRPr="00BE7690">
        <w:rPr>
          <w:rFonts w:eastAsia="Calibri" w:cstheme="minorHAnsi"/>
        </w:rPr>
        <w:t>στην</w:t>
      </w:r>
      <w:r w:rsidR="00BE7690">
        <w:rPr>
          <w:rFonts w:eastAsia="Calibri" w:cstheme="minorHAnsi"/>
        </w:rPr>
        <w:t xml:space="preserve"> </w:t>
      </w:r>
      <w:r w:rsidR="00BE7690" w:rsidRPr="00BE7690">
        <w:rPr>
          <w:rFonts w:eastAsia="Calibri" w:cstheme="minorHAnsi"/>
        </w:rPr>
        <w:t>επικράτεια</w:t>
      </w:r>
      <w:r w:rsidR="00BE7690">
        <w:rPr>
          <w:rFonts w:eastAsia="Calibri" w:cstheme="minorHAnsi"/>
        </w:rPr>
        <w:t xml:space="preserve"> </w:t>
      </w:r>
      <w:r w:rsidR="00BE7690" w:rsidRPr="00BE7690">
        <w:rPr>
          <w:rFonts w:eastAsia="Calibri" w:cstheme="minorHAnsi"/>
        </w:rPr>
        <w:t>των</w:t>
      </w:r>
      <w:r w:rsidR="00BE7690">
        <w:rPr>
          <w:rFonts w:eastAsia="Calibri" w:cstheme="minorHAnsi"/>
        </w:rPr>
        <w:t xml:space="preserve"> </w:t>
      </w:r>
      <w:r w:rsidR="00BE7690" w:rsidRPr="00BE7690">
        <w:rPr>
          <w:rFonts w:eastAsia="Calibri" w:cstheme="minorHAnsi"/>
        </w:rPr>
        <w:t>κρατών</w:t>
      </w:r>
      <w:r w:rsidR="00BE7690">
        <w:rPr>
          <w:rFonts w:eastAsia="Calibri" w:cstheme="minorHAnsi"/>
        </w:rPr>
        <w:t xml:space="preserve"> </w:t>
      </w:r>
      <w:r w:rsidR="00BE7690" w:rsidRPr="00BE7690">
        <w:rPr>
          <w:rFonts w:eastAsia="Calibri" w:cstheme="minorHAnsi"/>
        </w:rPr>
        <w:t>μελών</w:t>
      </w:r>
      <w:r w:rsidR="00BE7690">
        <w:rPr>
          <w:rFonts w:eastAsia="Calibri" w:cstheme="minorHAnsi"/>
        </w:rPr>
        <w:t>.</w:t>
      </w:r>
      <w:r w:rsidR="0067764C">
        <w:rPr>
          <w:rFonts w:eastAsia="Calibri" w:cstheme="minorHAnsi"/>
        </w:rPr>
        <w:t xml:space="preserve"> </w:t>
      </w:r>
    </w:p>
    <w:p w14:paraId="13E9EB4C" w14:textId="100F6F6D" w:rsidR="00EA31AD" w:rsidRDefault="0067764C" w:rsidP="006C67EC">
      <w:pPr>
        <w:spacing w:after="120" w:line="360" w:lineRule="auto"/>
        <w:ind w:firstLine="284"/>
        <w:jc w:val="both"/>
        <w:rPr>
          <w:rFonts w:eastAsia="Calibri" w:cstheme="minorHAnsi"/>
        </w:rPr>
      </w:pPr>
      <w:r>
        <w:rPr>
          <w:rFonts w:eastAsia="Calibri" w:cstheme="minorHAnsi"/>
        </w:rPr>
        <w:lastRenderedPageBreak/>
        <w:t xml:space="preserve">Συνεπώς κανένας πολίτης (πλην αυτών που έχουν εις βάρος τους καταδικαστικές αποφάσεις), δεν μπορεί να στερηθεί το δικαίωμα του διαβατηρίου το οποίο αφενός αποτελεί δημόσιο έγγραφο που το κράτος οφείλει να παρέχει στον πολίτη και αφετέρου το απαραίτητο έγγραφο για να ασκήσει το Θεμελιώδες Δικαίωμά του, αυτό της ελεύθερης κυκλοφορίας και διαμονής εντός </w:t>
      </w:r>
      <w:r w:rsidR="00644501">
        <w:rPr>
          <w:rFonts w:eastAsia="Calibri" w:cstheme="minorHAnsi"/>
        </w:rPr>
        <w:t xml:space="preserve">ή εκτός </w:t>
      </w:r>
      <w:r>
        <w:rPr>
          <w:rFonts w:eastAsia="Calibri" w:cstheme="minorHAnsi"/>
        </w:rPr>
        <w:t>των ορίων της Ευρωπαϊκής Ένωσης.</w:t>
      </w:r>
    </w:p>
    <w:p w14:paraId="57EC716D" w14:textId="5E7A0AE9" w:rsidR="00356690" w:rsidRDefault="00356690" w:rsidP="006C67EC">
      <w:pPr>
        <w:spacing w:after="120" w:line="360" w:lineRule="auto"/>
        <w:ind w:firstLine="284"/>
        <w:jc w:val="both"/>
        <w:rPr>
          <w:rFonts w:ascii="Calibri" w:eastAsia="Calibri" w:hAnsi="Calibri" w:cs="Times New Roman"/>
        </w:rPr>
      </w:pPr>
      <w:r>
        <w:rPr>
          <w:rFonts w:ascii="Calibri" w:eastAsia="Calibri" w:hAnsi="Calibri" w:cs="Times New Roman"/>
        </w:rPr>
        <w:t xml:space="preserve">Σύμφωνα με το </w:t>
      </w:r>
      <w:r>
        <w:rPr>
          <w:rFonts w:ascii="Calibri" w:eastAsia="Calibri" w:hAnsi="Calibri" w:cs="Times New Roman"/>
          <w:b/>
          <w:bCs/>
        </w:rPr>
        <w:t xml:space="preserve">άρθρο 1 </w:t>
      </w:r>
      <w:proofErr w:type="spellStart"/>
      <w:r>
        <w:rPr>
          <w:rFonts w:ascii="Calibri" w:eastAsia="Calibri" w:hAnsi="Calibri" w:cs="Times New Roman"/>
          <w:b/>
          <w:bCs/>
        </w:rPr>
        <w:t>παρ</w:t>
      </w:r>
      <w:proofErr w:type="spellEnd"/>
      <w:r>
        <w:rPr>
          <w:rFonts w:ascii="Calibri" w:eastAsia="Calibri" w:hAnsi="Calibri" w:cs="Times New Roman"/>
          <w:b/>
          <w:bCs/>
        </w:rPr>
        <w:t xml:space="preserve"> 3 του </w:t>
      </w:r>
      <w:r w:rsidRPr="00356690">
        <w:rPr>
          <w:rFonts w:ascii="Calibri" w:eastAsia="Calibri" w:hAnsi="Calibri" w:cs="Times New Roman"/>
          <w:b/>
          <w:bCs/>
        </w:rPr>
        <w:t>νόμο</w:t>
      </w:r>
      <w:r>
        <w:rPr>
          <w:rFonts w:ascii="Calibri" w:eastAsia="Calibri" w:hAnsi="Calibri" w:cs="Times New Roman"/>
          <w:b/>
          <w:bCs/>
        </w:rPr>
        <w:t>υ</w:t>
      </w:r>
      <w:r w:rsidRPr="00356690">
        <w:rPr>
          <w:rFonts w:ascii="Calibri" w:eastAsia="Calibri" w:hAnsi="Calibri" w:cs="Times New Roman"/>
          <w:b/>
          <w:bCs/>
        </w:rPr>
        <w:t xml:space="preserve"> 3103/2003</w:t>
      </w:r>
      <w:r w:rsidRPr="00356690">
        <w:rPr>
          <w:rFonts w:ascii="Calibri" w:eastAsia="Calibri" w:hAnsi="Calibri" w:cs="Times New Roman"/>
        </w:rPr>
        <w:t xml:space="preserve"> </w:t>
      </w:r>
      <w:r>
        <w:rPr>
          <w:rFonts w:ascii="Calibri" w:eastAsia="Calibri" w:hAnsi="Calibri" w:cs="Times New Roman"/>
        </w:rPr>
        <w:t>(με τις τελευταίες αλλαγές από το ν</w:t>
      </w:r>
      <w:r w:rsidRPr="00356690">
        <w:rPr>
          <w:rFonts w:ascii="Calibri" w:eastAsia="Calibri" w:hAnsi="Calibri" w:cs="Times New Roman"/>
        </w:rPr>
        <w:t>.5187/2025</w:t>
      </w:r>
      <w:r>
        <w:rPr>
          <w:rFonts w:ascii="Calibri" w:eastAsia="Calibri" w:hAnsi="Calibri" w:cs="Times New Roman"/>
        </w:rPr>
        <w:t xml:space="preserve">) </w:t>
      </w:r>
      <w:r w:rsidRPr="00356690">
        <w:rPr>
          <w:rFonts w:ascii="Calibri" w:eastAsia="Calibri" w:hAnsi="Calibri" w:cs="Times New Roman"/>
          <w:i/>
          <w:iCs/>
        </w:rPr>
        <w:t>«</w:t>
      </w:r>
      <w:r w:rsidRPr="004F095B">
        <w:rPr>
          <w:rFonts w:ascii="Calibri" w:eastAsia="Calibri" w:hAnsi="Calibri" w:cs="Times New Roman"/>
          <w:b/>
          <w:bCs/>
          <w:i/>
          <w:iCs/>
        </w:rPr>
        <w:t>3.</w:t>
      </w:r>
      <w:r>
        <w:rPr>
          <w:rFonts w:ascii="Calibri" w:eastAsia="Calibri" w:hAnsi="Calibri" w:cs="Times New Roman"/>
          <w:i/>
          <w:iCs/>
        </w:rPr>
        <w:t xml:space="preserve"> </w:t>
      </w:r>
      <w:r w:rsidRPr="00356690">
        <w:rPr>
          <w:rFonts w:ascii="Calibri" w:eastAsia="Calibri" w:hAnsi="Calibri" w:cs="Times New Roman"/>
          <w:i/>
          <w:iCs/>
          <w:u w:val="single"/>
        </w:rPr>
        <w:t>Με απόφαση του Υπουργού Δημόσιας Τάξης καθορίζονται τα απαιτούμενα δικαιολογητικά,</w:t>
      </w:r>
      <w:r w:rsidRPr="00356690">
        <w:rPr>
          <w:rFonts w:ascii="Calibri" w:eastAsia="Calibri" w:hAnsi="Calibri" w:cs="Times New Roman"/>
          <w:i/>
          <w:iCs/>
        </w:rPr>
        <w:t xml:space="preserve"> οι υπηρεσίες παραλαβής τους, ο τρόπος υποβολής, ελέγχου και διαβίβασης αυτών στην Κεντρική Υπηρεσία και της αποστολής ή παράδοσης των διαβατηρίων στους αιτούντες, ο τύπος, το σχήμα, το χρώμα και το περιεχόμενο των ενδείξεων του διαβατηρίου, </w:t>
      </w:r>
      <w:r w:rsidRPr="00356690">
        <w:rPr>
          <w:rFonts w:ascii="Calibri" w:eastAsia="Calibri" w:hAnsi="Calibri" w:cs="Times New Roman"/>
          <w:i/>
          <w:iCs/>
          <w:u w:val="single"/>
        </w:rPr>
        <w:t>καθώς και η διαδικασία έκδοσής του.</w:t>
      </w:r>
      <w:r w:rsidRPr="00356690">
        <w:rPr>
          <w:rFonts w:ascii="Calibri" w:eastAsia="Calibri" w:hAnsi="Calibri" w:cs="Times New Roman"/>
          <w:i/>
          <w:iCs/>
        </w:rPr>
        <w:t>»</w:t>
      </w:r>
    </w:p>
    <w:p w14:paraId="2D9F0DE4" w14:textId="252ABCF7" w:rsidR="008B3106" w:rsidRPr="008B3106" w:rsidRDefault="008B3106" w:rsidP="008B3106">
      <w:pPr>
        <w:spacing w:after="120" w:line="360" w:lineRule="auto"/>
        <w:ind w:firstLine="284"/>
        <w:jc w:val="both"/>
        <w:rPr>
          <w:rFonts w:ascii="Calibri" w:eastAsia="Calibri" w:hAnsi="Calibri" w:cs="Times New Roman"/>
          <w:b/>
          <w:bCs/>
        </w:rPr>
      </w:pPr>
      <w:r>
        <w:rPr>
          <w:rFonts w:ascii="Calibri" w:eastAsia="Calibri" w:hAnsi="Calibri" w:cs="Times New Roman"/>
        </w:rPr>
        <w:t xml:space="preserve">Η απόφαση του Υπουργού Δημοσίας Τάξης που καθορίζει τα απαιτούμενα δικαιολογητικά και τη διαδικασία έκδοσης του διαβατηρίου είναι η </w:t>
      </w:r>
      <w:r w:rsidRPr="008B3106">
        <w:rPr>
          <w:rFonts w:ascii="Calibri" w:eastAsia="Calibri" w:hAnsi="Calibri" w:cs="Times New Roman"/>
          <w:b/>
          <w:bCs/>
        </w:rPr>
        <w:t>Κ.Υ.Α. 3021/22/10/2005</w:t>
      </w:r>
      <w:r>
        <w:rPr>
          <w:rFonts w:ascii="Calibri" w:eastAsia="Calibri" w:hAnsi="Calibri" w:cs="Times New Roman"/>
          <w:b/>
          <w:bCs/>
        </w:rPr>
        <w:t xml:space="preserve"> </w:t>
      </w:r>
      <w:r w:rsidRPr="008B3106">
        <w:rPr>
          <w:rFonts w:ascii="Calibri" w:eastAsia="Calibri" w:hAnsi="Calibri" w:cs="Times New Roman"/>
        </w:rPr>
        <w:t>«Δικαιολογητικά και διαδικασία έκδοσης, τύπος και περιεχόμενο ενδείξεων διαβατηρίου»</w:t>
      </w:r>
      <w:r>
        <w:rPr>
          <w:rFonts w:ascii="Calibri" w:eastAsia="Calibri" w:hAnsi="Calibri" w:cs="Times New Roman"/>
        </w:rPr>
        <w:t xml:space="preserve"> (με τις τελευταίες αλλαγές από την</w:t>
      </w:r>
      <w:r w:rsidRPr="008B3106">
        <w:rPr>
          <w:rFonts w:ascii="Calibri" w:eastAsia="Calibri" w:hAnsi="Calibri" w:cs="Times New Roman"/>
        </w:rPr>
        <w:t xml:space="preserve"> </w:t>
      </w:r>
      <w:r>
        <w:rPr>
          <w:rFonts w:ascii="Calibri" w:eastAsia="Calibri" w:hAnsi="Calibri" w:cs="Times New Roman"/>
        </w:rPr>
        <w:t xml:space="preserve">Κ.Υ.Α. </w:t>
      </w:r>
      <w:r w:rsidRPr="008B3106">
        <w:rPr>
          <w:rFonts w:ascii="Calibri" w:eastAsia="Calibri" w:hAnsi="Calibri" w:cs="Times New Roman"/>
        </w:rPr>
        <w:t>3021/22/10-μζ/2023)</w:t>
      </w:r>
      <w:r>
        <w:rPr>
          <w:rFonts w:ascii="Calibri" w:eastAsia="Calibri" w:hAnsi="Calibri" w:cs="Times New Roman"/>
        </w:rPr>
        <w:t>.</w:t>
      </w:r>
    </w:p>
    <w:p w14:paraId="0B016D4E" w14:textId="04268DDC" w:rsidR="00356690" w:rsidRDefault="00C049C4" w:rsidP="006C67EC">
      <w:pPr>
        <w:spacing w:after="120" w:line="360" w:lineRule="auto"/>
        <w:ind w:firstLine="284"/>
        <w:jc w:val="both"/>
        <w:rPr>
          <w:rFonts w:ascii="Calibri" w:eastAsia="Calibri" w:hAnsi="Calibri" w:cs="Times New Roman"/>
          <w:i/>
          <w:iCs/>
        </w:rPr>
      </w:pPr>
      <w:r>
        <w:rPr>
          <w:rFonts w:ascii="Calibri" w:eastAsia="Calibri" w:hAnsi="Calibri" w:cs="Times New Roman"/>
        </w:rPr>
        <w:t xml:space="preserve">Στην </w:t>
      </w:r>
      <w:r>
        <w:rPr>
          <w:rFonts w:ascii="Calibri" w:eastAsia="Calibri" w:hAnsi="Calibri" w:cs="Times New Roman"/>
          <w:b/>
          <w:bCs/>
        </w:rPr>
        <w:t xml:space="preserve">παράγραφο 1 του άρθρου 1 της Κ.Υ.Α. 3021/22/10/2005 </w:t>
      </w:r>
      <w:r>
        <w:rPr>
          <w:rFonts w:ascii="Calibri" w:eastAsia="Calibri" w:hAnsi="Calibri" w:cs="Times New Roman"/>
        </w:rPr>
        <w:t xml:space="preserve">αναφέρει πως </w:t>
      </w:r>
      <w:r w:rsidRPr="00532BE5">
        <w:rPr>
          <w:rFonts w:ascii="Calibri" w:eastAsia="Calibri" w:hAnsi="Calibri" w:cs="Times New Roman"/>
          <w:i/>
          <w:iCs/>
        </w:rPr>
        <w:t>«</w:t>
      </w:r>
      <w:r w:rsidRPr="004F095B">
        <w:rPr>
          <w:rFonts w:ascii="Calibri" w:eastAsia="Calibri" w:hAnsi="Calibri" w:cs="Times New Roman"/>
          <w:b/>
          <w:bCs/>
          <w:i/>
          <w:iCs/>
        </w:rPr>
        <w:t>1.</w:t>
      </w:r>
      <w:r w:rsidRPr="00532BE5">
        <w:rPr>
          <w:rFonts w:ascii="Calibri" w:eastAsia="Calibri" w:hAnsi="Calibri" w:cs="Times New Roman"/>
          <w:i/>
          <w:iCs/>
        </w:rPr>
        <w:t xml:space="preserve"> Γ</w:t>
      </w:r>
      <w:r w:rsidRPr="003C1826">
        <w:rPr>
          <w:rFonts w:ascii="Calibri" w:eastAsia="Calibri" w:hAnsi="Calibri" w:cs="Times New Roman"/>
          <w:i/>
          <w:iCs/>
          <w:u w:val="single"/>
        </w:rPr>
        <w:t>ια την έκδοση διαβατηρίου υποβάλλονται</w:t>
      </w:r>
      <w:r w:rsidRPr="003C1826">
        <w:rPr>
          <w:rFonts w:ascii="Calibri" w:eastAsia="Calibri" w:hAnsi="Calibri" w:cs="Times New Roman"/>
          <w:b/>
          <w:bCs/>
          <w:i/>
          <w:iCs/>
          <w:u w:val="single"/>
        </w:rPr>
        <w:t xml:space="preserve"> αυτοπροσώπως</w:t>
      </w:r>
      <w:r w:rsidRPr="003C1826">
        <w:rPr>
          <w:rFonts w:ascii="Calibri" w:eastAsia="Calibri" w:hAnsi="Calibri" w:cs="Times New Roman"/>
          <w:i/>
          <w:iCs/>
          <w:u w:val="single"/>
        </w:rPr>
        <w:t xml:space="preserve"> από τον ενδιαφερόμενο στην αστυνομική διεύθυνση</w:t>
      </w:r>
      <w:r w:rsidRPr="00532BE5">
        <w:rPr>
          <w:rFonts w:ascii="Calibri" w:eastAsia="Calibri" w:hAnsi="Calibri" w:cs="Times New Roman"/>
          <w:i/>
          <w:iCs/>
        </w:rPr>
        <w:t xml:space="preserve"> ή διεύθυνση αστυνομίας του τόπου κατοικίας του ή στο αστυνομικό τμήμα του τόπου κατοικίας του εφόσον πρόκειται για κάτοικο νησιού όπου δεν εδρεύουν οι προαναφερόμενες υπηρεσίες, τα εξής δικαιολογητικά: …»</w:t>
      </w:r>
      <w:r w:rsidR="003C1826">
        <w:rPr>
          <w:rFonts w:ascii="Calibri" w:eastAsia="Calibri" w:hAnsi="Calibri" w:cs="Times New Roman"/>
        </w:rPr>
        <w:t xml:space="preserve"> και </w:t>
      </w:r>
      <w:r>
        <w:rPr>
          <w:rFonts w:ascii="Calibri" w:eastAsia="Calibri" w:hAnsi="Calibri" w:cs="Times New Roman"/>
        </w:rPr>
        <w:t xml:space="preserve">στην </w:t>
      </w:r>
      <w:r>
        <w:rPr>
          <w:rFonts w:ascii="Calibri" w:eastAsia="Calibri" w:hAnsi="Calibri" w:cs="Times New Roman"/>
          <w:b/>
          <w:bCs/>
        </w:rPr>
        <w:t xml:space="preserve">παράγραφο 1 του άρθρου 2 </w:t>
      </w:r>
      <w:r>
        <w:rPr>
          <w:rFonts w:ascii="Calibri" w:eastAsia="Calibri" w:hAnsi="Calibri" w:cs="Times New Roman"/>
        </w:rPr>
        <w:t xml:space="preserve">πως </w:t>
      </w:r>
      <w:r w:rsidRPr="00532BE5">
        <w:rPr>
          <w:rFonts w:ascii="Calibri" w:eastAsia="Calibri" w:hAnsi="Calibri" w:cs="Times New Roman"/>
          <w:i/>
          <w:iCs/>
        </w:rPr>
        <w:t>«</w:t>
      </w:r>
      <w:r w:rsidRPr="004F095B">
        <w:rPr>
          <w:rFonts w:ascii="Calibri" w:eastAsia="Calibri" w:hAnsi="Calibri" w:cs="Times New Roman"/>
          <w:b/>
          <w:bCs/>
          <w:i/>
          <w:iCs/>
        </w:rPr>
        <w:t>1.</w:t>
      </w:r>
      <w:r w:rsidRPr="00532BE5">
        <w:rPr>
          <w:rFonts w:ascii="Calibri" w:eastAsia="Calibri" w:hAnsi="Calibri" w:cs="Times New Roman"/>
          <w:i/>
          <w:iCs/>
        </w:rPr>
        <w:t xml:space="preserve"> Οι αρμόδιες, κατά το προηγούμενο άρθρο, υπηρεσίες παραλαβής των δικαιολογητικών </w:t>
      </w:r>
      <w:r w:rsidRPr="003C1826">
        <w:rPr>
          <w:rFonts w:ascii="Calibri" w:eastAsia="Calibri" w:hAnsi="Calibri" w:cs="Times New Roman"/>
          <w:b/>
          <w:bCs/>
          <w:i/>
          <w:iCs/>
          <w:u w:val="single"/>
        </w:rPr>
        <w:t>ελέγχουν</w:t>
      </w:r>
      <w:r w:rsidRPr="003C1826">
        <w:rPr>
          <w:rFonts w:ascii="Calibri" w:eastAsia="Calibri" w:hAnsi="Calibri" w:cs="Times New Roman"/>
          <w:i/>
          <w:iCs/>
          <w:u w:val="single"/>
        </w:rPr>
        <w:t xml:space="preserve"> αν υποβλήθηκαν όλα τα προβλεπόμενα δικαιολογητικά.</w:t>
      </w:r>
      <w:r w:rsidRPr="00532BE5">
        <w:rPr>
          <w:rFonts w:ascii="Calibri" w:eastAsia="Calibri" w:hAnsi="Calibri" w:cs="Times New Roman"/>
          <w:i/>
          <w:iCs/>
        </w:rPr>
        <w:t>»</w:t>
      </w:r>
      <w:r w:rsidR="003C1826">
        <w:rPr>
          <w:rFonts w:ascii="Calibri" w:eastAsia="Calibri" w:hAnsi="Calibri" w:cs="Times New Roman"/>
          <w:i/>
          <w:iCs/>
        </w:rPr>
        <w:t>.</w:t>
      </w:r>
    </w:p>
    <w:p w14:paraId="561CE90B" w14:textId="30F6793F" w:rsidR="008A4688" w:rsidRDefault="008A4688" w:rsidP="006C67EC">
      <w:pPr>
        <w:spacing w:after="120" w:line="360" w:lineRule="auto"/>
        <w:ind w:firstLine="284"/>
        <w:jc w:val="both"/>
        <w:rPr>
          <w:rFonts w:ascii="Calibri" w:eastAsia="Calibri" w:hAnsi="Calibri" w:cs="Times New Roman"/>
        </w:rPr>
      </w:pPr>
      <w:r>
        <w:rPr>
          <w:rFonts w:ascii="Calibri" w:eastAsia="Calibri" w:hAnsi="Calibri" w:cs="Times New Roman"/>
        </w:rPr>
        <w:t xml:space="preserve">Κατά συνέπεια, τα </w:t>
      </w:r>
      <w:r w:rsidR="00B60726">
        <w:rPr>
          <w:rFonts w:ascii="Calibri" w:eastAsia="Calibri" w:hAnsi="Calibri" w:cs="Times New Roman"/>
        </w:rPr>
        <w:t xml:space="preserve">αστυνομικά </w:t>
      </w:r>
      <w:r>
        <w:rPr>
          <w:rFonts w:ascii="Calibri" w:eastAsia="Calibri" w:hAnsi="Calibri" w:cs="Times New Roman"/>
        </w:rPr>
        <w:t xml:space="preserve">όργανα </w:t>
      </w:r>
      <w:r w:rsidR="00B60726">
        <w:rPr>
          <w:rFonts w:ascii="Calibri" w:eastAsia="Calibri" w:hAnsi="Calibri" w:cs="Times New Roman"/>
        </w:rPr>
        <w:t>που παρέλαβαν την αίτησή μου</w:t>
      </w:r>
      <w:r>
        <w:rPr>
          <w:rFonts w:ascii="Calibri" w:eastAsia="Calibri" w:hAnsi="Calibri" w:cs="Times New Roman"/>
        </w:rPr>
        <w:t xml:space="preserve"> που κατέθεσα για </w:t>
      </w:r>
      <w:r w:rsidR="00B60726">
        <w:rPr>
          <w:rFonts w:ascii="Calibri" w:eastAsia="Calibri" w:hAnsi="Calibri" w:cs="Times New Roman"/>
        </w:rPr>
        <w:t xml:space="preserve">έκδοση </w:t>
      </w:r>
      <w:r>
        <w:rPr>
          <w:rFonts w:ascii="Calibri" w:eastAsia="Calibri" w:hAnsi="Calibri" w:cs="Times New Roman"/>
        </w:rPr>
        <w:t>διαβατ</w:t>
      </w:r>
      <w:r w:rsidR="00B60726">
        <w:rPr>
          <w:rFonts w:ascii="Calibri" w:eastAsia="Calibri" w:hAnsi="Calibri" w:cs="Times New Roman"/>
        </w:rPr>
        <w:t>η</w:t>
      </w:r>
      <w:r>
        <w:rPr>
          <w:rFonts w:ascii="Calibri" w:eastAsia="Calibri" w:hAnsi="Calibri" w:cs="Times New Roman"/>
        </w:rPr>
        <w:t>ρ</w:t>
      </w:r>
      <w:r w:rsidR="00B60726">
        <w:rPr>
          <w:rFonts w:ascii="Calibri" w:eastAsia="Calibri" w:hAnsi="Calibri" w:cs="Times New Roman"/>
        </w:rPr>
        <w:t>ίου</w:t>
      </w:r>
      <w:r>
        <w:rPr>
          <w:rFonts w:ascii="Calibri" w:eastAsia="Calibri" w:hAnsi="Calibri" w:cs="Times New Roman"/>
        </w:rPr>
        <w:t xml:space="preserve">, </w:t>
      </w:r>
      <w:r w:rsidRPr="008A4688">
        <w:rPr>
          <w:rFonts w:ascii="Calibri" w:eastAsia="Calibri" w:hAnsi="Calibri" w:cs="Times New Roman"/>
          <w:b/>
          <w:bCs/>
          <w:u w:val="single"/>
        </w:rPr>
        <w:t>διενέργησαν την ταυτοπροσωπία</w:t>
      </w:r>
      <w:r>
        <w:rPr>
          <w:rFonts w:ascii="Calibri" w:eastAsia="Calibri" w:hAnsi="Calibri" w:cs="Times New Roman"/>
        </w:rPr>
        <w:t xml:space="preserve"> και αφού </w:t>
      </w:r>
      <w:r w:rsidRPr="008A4688">
        <w:rPr>
          <w:rFonts w:ascii="Calibri" w:eastAsia="Calibri" w:hAnsi="Calibri" w:cs="Times New Roman"/>
          <w:b/>
          <w:bCs/>
          <w:u w:val="single"/>
        </w:rPr>
        <w:t xml:space="preserve">πιστοποίησαν πως είμαι εγώ </w:t>
      </w:r>
      <w:r w:rsidR="00B60726">
        <w:rPr>
          <w:rFonts w:ascii="Calibri" w:eastAsia="Calibri" w:hAnsi="Calibri" w:cs="Times New Roman"/>
          <w:b/>
          <w:bCs/>
          <w:u w:val="single"/>
        </w:rPr>
        <w:t>και όχι κάποιος άλλος</w:t>
      </w:r>
      <w:r w:rsidRPr="008A4688">
        <w:rPr>
          <w:rFonts w:ascii="Calibri" w:eastAsia="Calibri" w:hAnsi="Calibri" w:cs="Times New Roman"/>
          <w:u w:val="single"/>
        </w:rPr>
        <w:t xml:space="preserve"> που καταθέτω τα έγγραφα</w:t>
      </w:r>
      <w:r w:rsidR="00C814EB">
        <w:rPr>
          <w:rFonts w:ascii="Calibri" w:eastAsia="Calibri" w:hAnsi="Calibri" w:cs="Times New Roman"/>
          <w:u w:val="single"/>
        </w:rPr>
        <w:t xml:space="preserve"> (σύμφωνα με την επιταγή του νόμου)</w:t>
      </w:r>
      <w:r>
        <w:rPr>
          <w:rFonts w:ascii="Calibri" w:eastAsia="Calibri" w:hAnsi="Calibri" w:cs="Times New Roman"/>
        </w:rPr>
        <w:t xml:space="preserve">, τα έλεγξαν και παρέλαβαν όλα τα προβλεπόμενα </w:t>
      </w:r>
      <w:r w:rsidR="00C814EB">
        <w:rPr>
          <w:rFonts w:ascii="Calibri" w:eastAsia="Calibri" w:hAnsi="Calibri" w:cs="Times New Roman"/>
        </w:rPr>
        <w:t>δικαιολογητικά καθώς και το σχετικό παράβολο.</w:t>
      </w:r>
    </w:p>
    <w:p w14:paraId="0AA7DE2A" w14:textId="09F7F973" w:rsidR="008C3579" w:rsidRPr="008C3579" w:rsidRDefault="008C3579" w:rsidP="006C67EC">
      <w:pPr>
        <w:spacing w:after="120" w:line="360" w:lineRule="auto"/>
        <w:ind w:firstLine="284"/>
        <w:jc w:val="both"/>
        <w:rPr>
          <w:rFonts w:ascii="Calibri" w:eastAsia="Calibri" w:hAnsi="Calibri" w:cs="Times New Roman"/>
        </w:rPr>
      </w:pPr>
      <w:r>
        <w:rPr>
          <w:rFonts w:ascii="Calibri" w:eastAsia="Calibri" w:hAnsi="Calibri" w:cs="Times New Roman"/>
        </w:rPr>
        <w:t xml:space="preserve">Το αυτό έπραξαν και κατά την παράδοση της απάντησης/απόρριψης του αιτήματός μου για </w:t>
      </w:r>
      <w:r w:rsidR="00644501">
        <w:rPr>
          <w:rFonts w:ascii="Calibri" w:eastAsia="Calibri" w:hAnsi="Calibri" w:cs="Times New Roman"/>
        </w:rPr>
        <w:t xml:space="preserve">έκδοση διαβατηρίου </w:t>
      </w:r>
      <w:r>
        <w:rPr>
          <w:rFonts w:ascii="Calibri" w:eastAsia="Calibri" w:hAnsi="Calibri" w:cs="Times New Roman"/>
        </w:rPr>
        <w:t xml:space="preserve">και κατά την κατάθεση ένστασης κατά της απορριπτικής απόφασης και κατά την παράδοση σε εμένα της νέας απόρριψης της ένστασής μου. Κοινώς τα </w:t>
      </w:r>
      <w:r w:rsidR="00B60726">
        <w:rPr>
          <w:rFonts w:ascii="Calibri" w:eastAsia="Calibri" w:hAnsi="Calibri" w:cs="Times New Roman"/>
        </w:rPr>
        <w:t>αστυνομικά</w:t>
      </w:r>
      <w:r>
        <w:rPr>
          <w:rFonts w:ascii="Calibri" w:eastAsia="Calibri" w:hAnsi="Calibri" w:cs="Times New Roman"/>
        </w:rPr>
        <w:t xml:space="preserve"> διενέργησαν </w:t>
      </w:r>
      <w:r>
        <w:rPr>
          <w:rFonts w:ascii="Calibri" w:eastAsia="Calibri" w:hAnsi="Calibri" w:cs="Times New Roman"/>
          <w:b/>
          <w:bCs/>
        </w:rPr>
        <w:t xml:space="preserve">ΤΕΣΣΕΡΙΣ ΦΟΡΕΣ ταυτοπροσωπία με το ίδιο έγγραφο Δελτίου Ταυτότητας </w:t>
      </w:r>
      <w:r>
        <w:rPr>
          <w:rFonts w:ascii="Calibri" w:eastAsia="Calibri" w:hAnsi="Calibri" w:cs="Times New Roman"/>
        </w:rPr>
        <w:t xml:space="preserve">με το οποίο έκανα και την αίτηση για έκδοση διαβατηρίου και </w:t>
      </w:r>
      <w:r w:rsidR="00644501">
        <w:rPr>
          <w:rFonts w:ascii="Calibri" w:eastAsia="Calibri" w:hAnsi="Calibri" w:cs="Times New Roman"/>
        </w:rPr>
        <w:t xml:space="preserve">η οποία </w:t>
      </w:r>
      <w:r>
        <w:rPr>
          <w:rFonts w:ascii="Calibri" w:eastAsia="Calibri" w:hAnsi="Calibri" w:cs="Times New Roman"/>
        </w:rPr>
        <w:t>απορρίφθηκε διότι κάποιοι συνάδελφοί των δεν δέχτηκαν την εν λόγω Ταυτότητα.</w:t>
      </w:r>
    </w:p>
    <w:p w14:paraId="2070916C" w14:textId="4B4DF35B" w:rsidR="00A72B65" w:rsidRDefault="00C814EB" w:rsidP="00A72B65">
      <w:pPr>
        <w:spacing w:after="120" w:line="360" w:lineRule="auto"/>
        <w:ind w:firstLine="284"/>
        <w:jc w:val="both"/>
        <w:rPr>
          <w:rFonts w:ascii="Calibri" w:eastAsia="Calibri" w:hAnsi="Calibri" w:cs="Times New Roman"/>
        </w:rPr>
      </w:pPr>
      <w:r>
        <w:rPr>
          <w:rFonts w:ascii="Calibri" w:eastAsia="Calibri" w:hAnsi="Calibri" w:cs="Times New Roman"/>
        </w:rPr>
        <w:lastRenderedPageBreak/>
        <w:t xml:space="preserve">Για την ταυτοποίηση χρησιμοποιήθηκε το </w:t>
      </w:r>
      <w:r>
        <w:rPr>
          <w:rFonts w:ascii="Calibri" w:eastAsia="Calibri" w:hAnsi="Calibri" w:cs="Times New Roman"/>
          <w:b/>
          <w:bCs/>
        </w:rPr>
        <w:t xml:space="preserve">υπ’ </w:t>
      </w:r>
      <w:proofErr w:type="spellStart"/>
      <w:r>
        <w:rPr>
          <w:rFonts w:ascii="Calibri" w:eastAsia="Calibri" w:hAnsi="Calibri" w:cs="Times New Roman"/>
          <w:b/>
          <w:bCs/>
        </w:rPr>
        <w:t>αριθμ</w:t>
      </w:r>
      <w:proofErr w:type="spellEnd"/>
      <w:r>
        <w:rPr>
          <w:rFonts w:ascii="Calibri" w:eastAsia="Calibri" w:hAnsi="Calibri" w:cs="Times New Roman"/>
          <w:b/>
          <w:bCs/>
        </w:rPr>
        <w:t>.</w:t>
      </w:r>
      <w:r w:rsidR="00376D9E">
        <w:rPr>
          <w:rFonts w:ascii="Calibri" w:eastAsia="Calibri" w:hAnsi="Calibri" w:cs="Times New Roman"/>
          <w:b/>
          <w:bCs/>
        </w:rPr>
        <w:t>_________</w:t>
      </w:r>
      <w:r>
        <w:rPr>
          <w:rFonts w:ascii="Calibri" w:eastAsia="Calibri" w:hAnsi="Calibri" w:cs="Times New Roman"/>
        </w:rPr>
        <w:t xml:space="preserve"> δελτίο αστυνομικής ταυτότητας, το οποίο </w:t>
      </w:r>
      <w:r w:rsidR="00CC794D">
        <w:rPr>
          <w:rFonts w:ascii="Calibri" w:eastAsia="Calibri" w:hAnsi="Calibri" w:cs="Times New Roman"/>
        </w:rPr>
        <w:t xml:space="preserve">βρίσκεται σε </w:t>
      </w:r>
      <w:r w:rsidR="00CC794D">
        <w:rPr>
          <w:rFonts w:ascii="Calibri" w:eastAsia="Calibri" w:hAnsi="Calibri" w:cs="Times New Roman"/>
          <w:b/>
          <w:bCs/>
        </w:rPr>
        <w:t>πλήρη ισχύ</w:t>
      </w:r>
      <w:r w:rsidR="00CC794D">
        <w:rPr>
          <w:rFonts w:ascii="Calibri" w:eastAsia="Calibri" w:hAnsi="Calibri" w:cs="Times New Roman"/>
        </w:rPr>
        <w:t xml:space="preserve"> κατά την κείμενη νομοθεσία</w:t>
      </w:r>
      <w:r w:rsidR="00CC794D" w:rsidRPr="00CC794D">
        <w:t xml:space="preserve"> </w:t>
      </w:r>
      <w:r w:rsidR="00CC794D">
        <w:rPr>
          <w:b/>
          <w:bCs/>
        </w:rPr>
        <w:t>(</w:t>
      </w:r>
      <w:r w:rsidR="004C5122">
        <w:rPr>
          <w:b/>
          <w:bCs/>
        </w:rPr>
        <w:t xml:space="preserve">περίπτωση γ της </w:t>
      </w:r>
      <w:bookmarkStart w:id="0" w:name="_Hlk214062772"/>
      <w:r w:rsidR="004C5122">
        <w:rPr>
          <w:b/>
          <w:bCs/>
        </w:rPr>
        <w:t xml:space="preserve">παραγράφου 1 του </w:t>
      </w:r>
      <w:r w:rsidR="00CC794D">
        <w:rPr>
          <w:b/>
          <w:bCs/>
        </w:rPr>
        <w:t>άρθρο</w:t>
      </w:r>
      <w:r w:rsidR="004C5122">
        <w:rPr>
          <w:b/>
          <w:bCs/>
        </w:rPr>
        <w:t>υ</w:t>
      </w:r>
      <w:r w:rsidR="00CC794D">
        <w:rPr>
          <w:b/>
          <w:bCs/>
        </w:rPr>
        <w:t xml:space="preserve"> 9</w:t>
      </w:r>
      <w:r w:rsidR="00A72B65">
        <w:rPr>
          <w:b/>
          <w:bCs/>
        </w:rPr>
        <w:t xml:space="preserve"> της </w:t>
      </w:r>
      <w:r w:rsidR="00CC794D" w:rsidRPr="00CC794D">
        <w:rPr>
          <w:rFonts w:ascii="Calibri" w:eastAsia="Calibri" w:hAnsi="Calibri" w:cs="Times New Roman"/>
          <w:b/>
          <w:bCs/>
        </w:rPr>
        <w:t>Κ.Υ.Α. 8200/0-297647</w:t>
      </w:r>
      <w:r w:rsidR="00A72B65">
        <w:rPr>
          <w:rFonts w:ascii="Calibri" w:eastAsia="Calibri" w:hAnsi="Calibri" w:cs="Times New Roman"/>
          <w:b/>
          <w:bCs/>
        </w:rPr>
        <w:t>)</w:t>
      </w:r>
      <w:r w:rsidR="00A72B65">
        <w:rPr>
          <w:rFonts w:ascii="Calibri" w:eastAsia="Calibri" w:hAnsi="Calibri" w:cs="Times New Roman"/>
        </w:rPr>
        <w:t xml:space="preserve"> </w:t>
      </w:r>
      <w:bookmarkEnd w:id="0"/>
      <w:r w:rsidR="00A72B65">
        <w:rPr>
          <w:rFonts w:ascii="Calibri" w:eastAsia="Calibri" w:hAnsi="Calibri" w:cs="Times New Roman"/>
        </w:rPr>
        <w:t xml:space="preserve">στην οποία αναφέρει ρητώς πως  </w:t>
      </w:r>
    </w:p>
    <w:p w14:paraId="2E9268B6" w14:textId="47845B28" w:rsidR="00A72B65" w:rsidRPr="00A72B65" w:rsidRDefault="00A72B65" w:rsidP="00A72B65">
      <w:pPr>
        <w:spacing w:after="120" w:line="360" w:lineRule="auto"/>
        <w:ind w:left="567" w:right="453"/>
        <w:jc w:val="both"/>
        <w:rPr>
          <w:rFonts w:ascii="Calibri" w:eastAsia="Calibri" w:hAnsi="Calibri" w:cs="Times New Roman"/>
          <w:i/>
          <w:iCs/>
        </w:rPr>
      </w:pPr>
      <w:r w:rsidRPr="00A72B65">
        <w:rPr>
          <w:rFonts w:ascii="Calibri" w:eastAsia="Calibri" w:hAnsi="Calibri" w:cs="Times New Roman"/>
          <w:i/>
          <w:iCs/>
        </w:rPr>
        <w:t>«</w:t>
      </w:r>
      <w:r w:rsidRPr="004F095B">
        <w:rPr>
          <w:rFonts w:ascii="Calibri" w:eastAsia="Calibri" w:hAnsi="Calibri" w:cs="Times New Roman"/>
          <w:b/>
          <w:bCs/>
          <w:i/>
          <w:iCs/>
        </w:rPr>
        <w:t>1.</w:t>
      </w:r>
      <w:r w:rsidRPr="00A72B65">
        <w:rPr>
          <w:rFonts w:ascii="Calibri" w:eastAsia="Calibri" w:hAnsi="Calibri" w:cs="Times New Roman"/>
          <w:i/>
          <w:iCs/>
        </w:rPr>
        <w:t xml:space="preserve"> Δελτία ταυτότητας παλαιού τύπου, τα οποία έχουν εκδοθεί σύμφωνα με τις διατάξεις του </w:t>
      </w:r>
      <w:proofErr w:type="spellStart"/>
      <w:r w:rsidRPr="00A72B65">
        <w:rPr>
          <w:rFonts w:ascii="Calibri" w:eastAsia="Calibri" w:hAnsi="Calibri" w:cs="Times New Roman"/>
          <w:i/>
          <w:iCs/>
        </w:rPr>
        <w:t>ν.δ.</w:t>
      </w:r>
      <w:proofErr w:type="spellEnd"/>
      <w:r w:rsidRPr="00A72B65">
        <w:rPr>
          <w:rFonts w:ascii="Calibri" w:eastAsia="Calibri" w:hAnsi="Calibri" w:cs="Times New Roman"/>
          <w:i/>
          <w:iCs/>
        </w:rPr>
        <w:t xml:space="preserve"> 127/1969, αντικαθίστανται υποχρεωτικά, εντός διαστήματος πέντε (5) ετών από την έκδοση της διαπιστωτικής πράξης του άρθρου 13, ως εξής :</w:t>
      </w:r>
    </w:p>
    <w:p w14:paraId="2C6390CE" w14:textId="4A2B76D6" w:rsidR="00A72B65" w:rsidRPr="00A72B65" w:rsidRDefault="00A72B65" w:rsidP="00A72B65">
      <w:pPr>
        <w:spacing w:after="120" w:line="360" w:lineRule="auto"/>
        <w:ind w:left="567" w:right="453" w:firstLine="284"/>
        <w:jc w:val="both"/>
        <w:rPr>
          <w:rFonts w:ascii="Calibri" w:eastAsia="Calibri" w:hAnsi="Calibri" w:cs="Times New Roman"/>
          <w:i/>
          <w:iCs/>
        </w:rPr>
      </w:pPr>
      <w:r w:rsidRPr="004F095B">
        <w:rPr>
          <w:rFonts w:ascii="Calibri" w:eastAsia="Calibri" w:hAnsi="Calibri" w:cs="Times New Roman"/>
          <w:b/>
          <w:bCs/>
          <w:i/>
          <w:iCs/>
        </w:rPr>
        <w:t>α.</w:t>
      </w:r>
      <w:r w:rsidRPr="00A72B65">
        <w:rPr>
          <w:rFonts w:ascii="Calibri" w:eastAsia="Calibri" w:hAnsi="Calibri" w:cs="Times New Roman"/>
          <w:i/>
          <w:iCs/>
        </w:rPr>
        <w:t xml:space="preserve"> Δελτία με πρώτο γράμμα επωνύμου κατόχου από Α έως και Ε, αντικαθίστανται εντός δώδεκα (12) μηνών, από την έκδοση της διαπιστωτικής πράξης του άρθρου 13.</w:t>
      </w:r>
    </w:p>
    <w:p w14:paraId="293666C2" w14:textId="6FA0AAFE" w:rsidR="00A72B65" w:rsidRPr="00A72B65" w:rsidRDefault="00A72B65" w:rsidP="00A72B65">
      <w:pPr>
        <w:spacing w:after="120" w:line="360" w:lineRule="auto"/>
        <w:ind w:left="567" w:right="453" w:firstLine="284"/>
        <w:jc w:val="both"/>
        <w:rPr>
          <w:rFonts w:ascii="Calibri" w:eastAsia="Calibri" w:hAnsi="Calibri" w:cs="Times New Roman"/>
          <w:i/>
          <w:iCs/>
        </w:rPr>
      </w:pPr>
      <w:r w:rsidRPr="004F095B">
        <w:rPr>
          <w:rFonts w:ascii="Calibri" w:eastAsia="Calibri" w:hAnsi="Calibri" w:cs="Times New Roman"/>
          <w:b/>
          <w:bCs/>
          <w:i/>
          <w:iCs/>
        </w:rPr>
        <w:t>β.</w:t>
      </w:r>
      <w:r w:rsidRPr="00A72B65">
        <w:rPr>
          <w:rFonts w:ascii="Calibri" w:eastAsia="Calibri" w:hAnsi="Calibri" w:cs="Times New Roman"/>
          <w:i/>
          <w:iCs/>
        </w:rPr>
        <w:t xml:space="preserve"> Δελτία με πρώτο γράμμα επωνύμου κατόχου από Ζ έως και Κ, αντικαθίστανται εντός δώδεκα (12) μηνών, από το πέρας της προθεσμίας της προηγούμενης περίπτωσης.</w:t>
      </w:r>
    </w:p>
    <w:p w14:paraId="6EA9079A" w14:textId="4EBF448C" w:rsidR="00A72B65" w:rsidRPr="00A72B65" w:rsidRDefault="00A72B65" w:rsidP="00A72B65">
      <w:pPr>
        <w:spacing w:after="120" w:line="360" w:lineRule="auto"/>
        <w:ind w:left="567" w:right="453" w:firstLine="284"/>
        <w:jc w:val="both"/>
        <w:rPr>
          <w:rFonts w:ascii="Calibri" w:eastAsia="Calibri" w:hAnsi="Calibri" w:cs="Times New Roman"/>
          <w:i/>
          <w:iCs/>
        </w:rPr>
      </w:pPr>
      <w:r w:rsidRPr="004F095B">
        <w:rPr>
          <w:rFonts w:ascii="Calibri" w:eastAsia="Calibri" w:hAnsi="Calibri" w:cs="Times New Roman"/>
          <w:b/>
          <w:bCs/>
          <w:i/>
          <w:iCs/>
        </w:rPr>
        <w:t>γ.</w:t>
      </w:r>
      <w:r w:rsidRPr="00A72B65">
        <w:rPr>
          <w:rFonts w:ascii="Calibri" w:eastAsia="Calibri" w:hAnsi="Calibri" w:cs="Times New Roman"/>
          <w:i/>
          <w:iCs/>
          <w:u w:val="single"/>
        </w:rPr>
        <w:t xml:space="preserve"> Δελτία με πρώτο γράμμα επωνύμου κατόχου από Λ έως και Ο</w:t>
      </w:r>
      <w:r w:rsidRPr="00A72B65">
        <w:rPr>
          <w:rFonts w:ascii="Calibri" w:eastAsia="Calibri" w:hAnsi="Calibri" w:cs="Times New Roman"/>
          <w:i/>
          <w:iCs/>
        </w:rPr>
        <w:t>, αντικαθίστανται εντός δώδεκα  12) μηνών από το πέρας της προθεσμίας της περίπτωσης (β).</w:t>
      </w:r>
    </w:p>
    <w:p w14:paraId="1C7F973A" w14:textId="0490C32D" w:rsidR="00A72B65" w:rsidRPr="00A72B65" w:rsidRDefault="00A72B65" w:rsidP="00A72B65">
      <w:pPr>
        <w:spacing w:after="120" w:line="360" w:lineRule="auto"/>
        <w:ind w:left="567" w:right="453" w:firstLine="284"/>
        <w:jc w:val="both"/>
        <w:rPr>
          <w:rFonts w:ascii="Calibri" w:eastAsia="Calibri" w:hAnsi="Calibri" w:cs="Times New Roman"/>
          <w:i/>
          <w:iCs/>
        </w:rPr>
      </w:pPr>
      <w:r w:rsidRPr="004F095B">
        <w:rPr>
          <w:rFonts w:ascii="Calibri" w:eastAsia="Calibri" w:hAnsi="Calibri" w:cs="Times New Roman"/>
          <w:b/>
          <w:bCs/>
          <w:i/>
          <w:iCs/>
        </w:rPr>
        <w:t>δ.</w:t>
      </w:r>
      <w:r w:rsidRPr="00A72B65">
        <w:rPr>
          <w:rFonts w:ascii="Calibri" w:eastAsia="Calibri" w:hAnsi="Calibri" w:cs="Times New Roman"/>
          <w:i/>
          <w:iCs/>
        </w:rPr>
        <w:t xml:space="preserve"> Δελτία με πρώτο γράμμα επωνύμου κατόχου από Π έως και Σ, αντικαθίστανται εντός δώδεκα (12) μηνών από το πέρας της προθεσμίας της περίπτωσης (γ).</w:t>
      </w:r>
    </w:p>
    <w:p w14:paraId="6FFBD70D" w14:textId="1EDFD0AF" w:rsidR="00A72B65" w:rsidRPr="00A72B65" w:rsidRDefault="00A72B65" w:rsidP="00A72B65">
      <w:pPr>
        <w:spacing w:after="120" w:line="360" w:lineRule="auto"/>
        <w:ind w:left="567" w:right="453" w:firstLine="284"/>
        <w:jc w:val="both"/>
        <w:rPr>
          <w:rFonts w:ascii="Calibri" w:eastAsia="Calibri" w:hAnsi="Calibri" w:cs="Times New Roman"/>
          <w:i/>
          <w:iCs/>
        </w:rPr>
      </w:pPr>
      <w:r w:rsidRPr="004F095B">
        <w:rPr>
          <w:rFonts w:ascii="Calibri" w:eastAsia="Calibri" w:hAnsi="Calibri" w:cs="Times New Roman"/>
          <w:b/>
          <w:bCs/>
          <w:i/>
          <w:iCs/>
        </w:rPr>
        <w:t>ε.</w:t>
      </w:r>
      <w:r w:rsidRPr="00A72B65">
        <w:rPr>
          <w:rFonts w:ascii="Calibri" w:eastAsia="Calibri" w:hAnsi="Calibri" w:cs="Times New Roman"/>
          <w:i/>
          <w:iCs/>
        </w:rPr>
        <w:t xml:space="preserve"> Δελτία με πρώτο γράμμα επωνύμου κατόχου από Τ έως και Ω, αντικαθίστανται εντός δώδεκα (12) μηνών από το πέρας της προθεσμίας της περίπτωσης (δ).</w:t>
      </w:r>
    </w:p>
    <w:p w14:paraId="11554DEE" w14:textId="655AB571" w:rsidR="00A26423" w:rsidRPr="00A26423" w:rsidRDefault="00A26423" w:rsidP="00A26423">
      <w:pPr>
        <w:spacing w:after="120" w:line="360" w:lineRule="auto"/>
        <w:ind w:firstLine="284"/>
        <w:jc w:val="both"/>
        <w:rPr>
          <w:rFonts w:ascii="Calibri" w:eastAsia="Calibri" w:hAnsi="Calibri" w:cs="Times New Roman"/>
        </w:rPr>
      </w:pPr>
      <w:r>
        <w:t xml:space="preserve">Και στην συνέχεια στην </w:t>
      </w:r>
      <w:r>
        <w:rPr>
          <w:b/>
          <w:bCs/>
        </w:rPr>
        <w:t xml:space="preserve">παράγραφο 2 του άρθρου 9 της </w:t>
      </w:r>
      <w:r w:rsidRPr="00CC794D">
        <w:rPr>
          <w:rFonts w:ascii="Calibri" w:eastAsia="Calibri" w:hAnsi="Calibri" w:cs="Times New Roman"/>
          <w:b/>
          <w:bCs/>
        </w:rPr>
        <w:t>Κ.Υ.Α. 8200/0-297647</w:t>
      </w:r>
      <w:r>
        <w:rPr>
          <w:rFonts w:ascii="Calibri" w:eastAsia="Calibri" w:hAnsi="Calibri" w:cs="Times New Roman"/>
          <w:b/>
          <w:bCs/>
        </w:rPr>
        <w:t xml:space="preserve"> </w:t>
      </w:r>
      <w:r>
        <w:rPr>
          <w:rFonts w:ascii="Calibri" w:eastAsia="Calibri" w:hAnsi="Calibri" w:cs="Times New Roman"/>
        </w:rPr>
        <w:t>τονίζεται πως</w:t>
      </w:r>
    </w:p>
    <w:p w14:paraId="0B93E410" w14:textId="3ED517D6" w:rsidR="00C814EB" w:rsidRPr="00A72B65" w:rsidRDefault="00A26423" w:rsidP="00A72B65">
      <w:pPr>
        <w:spacing w:after="120" w:line="360" w:lineRule="auto"/>
        <w:ind w:left="567" w:right="453"/>
        <w:jc w:val="both"/>
        <w:rPr>
          <w:rFonts w:ascii="Calibri" w:eastAsia="Calibri" w:hAnsi="Calibri" w:cs="Times New Roman"/>
          <w:i/>
          <w:iCs/>
        </w:rPr>
      </w:pPr>
      <w:r>
        <w:rPr>
          <w:rFonts w:ascii="Calibri" w:eastAsia="Calibri" w:hAnsi="Calibri" w:cs="Times New Roman"/>
          <w:i/>
          <w:iCs/>
        </w:rPr>
        <w:t>«</w:t>
      </w:r>
      <w:r w:rsidR="00A72B65" w:rsidRPr="004F095B">
        <w:rPr>
          <w:rFonts w:ascii="Calibri" w:eastAsia="Calibri" w:hAnsi="Calibri" w:cs="Times New Roman"/>
          <w:b/>
          <w:bCs/>
          <w:i/>
          <w:iCs/>
        </w:rPr>
        <w:t>2.</w:t>
      </w:r>
      <w:r w:rsidR="00A72B65" w:rsidRPr="00A72B65">
        <w:rPr>
          <w:rFonts w:ascii="Calibri" w:eastAsia="Calibri" w:hAnsi="Calibri" w:cs="Times New Roman"/>
          <w:i/>
          <w:iCs/>
        </w:rPr>
        <w:t xml:space="preserve"> </w:t>
      </w:r>
      <w:r w:rsidR="00A72B65" w:rsidRPr="00A72B65">
        <w:rPr>
          <w:rFonts w:ascii="Calibri" w:eastAsia="Calibri" w:hAnsi="Calibri" w:cs="Times New Roman"/>
          <w:b/>
          <w:bCs/>
          <w:i/>
          <w:iCs/>
          <w:u w:val="single"/>
        </w:rPr>
        <w:t>Μέχρι την αντικατάστασή τους, τα ως άνω δελτία θεωρούνται ισχυρά.</w:t>
      </w:r>
      <w:r w:rsidR="00A72B65" w:rsidRPr="00A72B65">
        <w:rPr>
          <w:rFonts w:ascii="Calibri" w:eastAsia="Calibri" w:hAnsi="Calibri" w:cs="Times New Roman"/>
          <w:i/>
          <w:iCs/>
        </w:rPr>
        <w:t xml:space="preserve"> Σε κάθε περίπτωση </w:t>
      </w:r>
      <w:bookmarkStart w:id="1" w:name="_Hlk214062982"/>
      <w:r w:rsidR="00A72B65" w:rsidRPr="00A72B65">
        <w:rPr>
          <w:rFonts w:ascii="Calibri" w:eastAsia="Calibri" w:hAnsi="Calibri" w:cs="Times New Roman"/>
          <w:i/>
          <w:iCs/>
        </w:rPr>
        <w:t>η ισχύς τους παύει μετά το πέρας διαστήματος πέντε (5) ετών,</w:t>
      </w:r>
      <w:r w:rsidR="00A72B65" w:rsidRPr="00644501">
        <w:rPr>
          <w:rFonts w:ascii="Calibri" w:eastAsia="Calibri" w:hAnsi="Calibri" w:cs="Times New Roman"/>
          <w:b/>
          <w:bCs/>
          <w:i/>
          <w:iCs/>
        </w:rPr>
        <w:t xml:space="preserve"> από την έκδοση της διαπιστωτικής πράξης</w:t>
      </w:r>
      <w:bookmarkEnd w:id="1"/>
      <w:r w:rsidR="00A72B65" w:rsidRPr="00644501">
        <w:rPr>
          <w:rFonts w:ascii="Calibri" w:eastAsia="Calibri" w:hAnsi="Calibri" w:cs="Times New Roman"/>
          <w:b/>
          <w:bCs/>
          <w:i/>
          <w:iCs/>
        </w:rPr>
        <w:t xml:space="preserve"> του άρθρου 13</w:t>
      </w:r>
      <w:r w:rsidR="00A72B65" w:rsidRPr="00A72B65">
        <w:rPr>
          <w:rFonts w:ascii="Calibri" w:eastAsia="Calibri" w:hAnsi="Calibri" w:cs="Times New Roman"/>
          <w:i/>
          <w:iCs/>
        </w:rPr>
        <w:t>.</w:t>
      </w:r>
      <w:r w:rsidR="00A72B65">
        <w:rPr>
          <w:rFonts w:ascii="Calibri" w:eastAsia="Calibri" w:hAnsi="Calibri" w:cs="Times New Roman"/>
          <w:i/>
          <w:iCs/>
        </w:rPr>
        <w:t>»</w:t>
      </w:r>
    </w:p>
    <w:p w14:paraId="56CD769D" w14:textId="5D6AEC92" w:rsidR="00B925C1" w:rsidRPr="00B925C1" w:rsidRDefault="00644501" w:rsidP="00B925C1">
      <w:pPr>
        <w:spacing w:after="120" w:line="360" w:lineRule="auto"/>
        <w:ind w:firstLine="284"/>
        <w:jc w:val="both"/>
        <w:rPr>
          <w:rFonts w:ascii="Calibri" w:eastAsia="Calibri" w:hAnsi="Calibri" w:cs="Times New Roman"/>
          <w:b/>
          <w:bCs/>
        </w:rPr>
      </w:pPr>
      <w:r>
        <w:rPr>
          <w:rFonts w:ascii="Calibri" w:eastAsia="Calibri" w:hAnsi="Calibri" w:cs="Times New Roman"/>
        </w:rPr>
        <w:t>Και</w:t>
      </w:r>
      <w:r w:rsidR="00B925C1">
        <w:rPr>
          <w:rFonts w:ascii="Calibri" w:eastAsia="Calibri" w:hAnsi="Calibri" w:cs="Times New Roman"/>
        </w:rPr>
        <w:t xml:space="preserve"> στο </w:t>
      </w:r>
      <w:r w:rsidR="00B925C1">
        <w:rPr>
          <w:rFonts w:ascii="Calibri" w:eastAsia="Calibri" w:hAnsi="Calibri" w:cs="Times New Roman"/>
          <w:b/>
          <w:bCs/>
        </w:rPr>
        <w:t xml:space="preserve">άρθρο 13 </w:t>
      </w:r>
      <w:r w:rsidR="00B925C1">
        <w:rPr>
          <w:rFonts w:ascii="Calibri" w:eastAsia="Calibri" w:hAnsi="Calibri" w:cs="Times New Roman"/>
        </w:rPr>
        <w:t xml:space="preserve">δηλώνεται πως </w:t>
      </w:r>
      <w:r w:rsidR="00B925C1">
        <w:rPr>
          <w:rFonts w:ascii="Calibri" w:eastAsia="Calibri" w:hAnsi="Calibri" w:cs="Times New Roman"/>
          <w:i/>
          <w:iCs/>
        </w:rPr>
        <w:t>«</w:t>
      </w:r>
      <w:r w:rsidR="00B925C1" w:rsidRPr="00B925C1">
        <w:rPr>
          <w:rFonts w:ascii="Calibri" w:eastAsia="Calibri" w:hAnsi="Calibri" w:cs="Times New Roman"/>
          <w:b/>
          <w:bCs/>
          <w:i/>
          <w:iCs/>
        </w:rPr>
        <w:t>1.</w:t>
      </w:r>
      <w:r w:rsidR="00B925C1" w:rsidRPr="00B925C1">
        <w:rPr>
          <w:rFonts w:ascii="Calibri" w:eastAsia="Calibri" w:hAnsi="Calibri" w:cs="Times New Roman"/>
          <w:i/>
          <w:iCs/>
        </w:rPr>
        <w:t xml:space="preserve"> </w:t>
      </w:r>
      <w:r w:rsidR="00B925C1" w:rsidRPr="00B925C1">
        <w:rPr>
          <w:rFonts w:ascii="Calibri" w:eastAsia="Calibri" w:hAnsi="Calibri" w:cs="Times New Roman"/>
          <w:i/>
          <w:iCs/>
          <w:u w:val="single"/>
        </w:rPr>
        <w:t>Η ημερομηνία έναρξης της έκδοσης δελτίων ταυτότητας νέου τύπου, καθορίζεται με διαπιστωτική πράξη του Υπουργού Εσωτερικών</w:t>
      </w:r>
      <w:r w:rsidR="00B925C1" w:rsidRPr="00B925C1">
        <w:rPr>
          <w:rFonts w:ascii="Calibri" w:eastAsia="Calibri" w:hAnsi="Calibri" w:cs="Times New Roman"/>
          <w:i/>
          <w:iCs/>
        </w:rPr>
        <w:t>, λαμβάνοντας υπόψη το επίπεδο τεχνικής ετοιμότητας της Διοίκησης.</w:t>
      </w:r>
      <w:r w:rsidR="00B925C1">
        <w:rPr>
          <w:rFonts w:ascii="Calibri" w:eastAsia="Calibri" w:hAnsi="Calibri" w:cs="Times New Roman"/>
          <w:i/>
          <w:iCs/>
        </w:rPr>
        <w:t>»</w:t>
      </w:r>
    </w:p>
    <w:p w14:paraId="56EB4D3C" w14:textId="77777777" w:rsidR="00FF510D" w:rsidRDefault="00FF510D" w:rsidP="00B925C1">
      <w:pPr>
        <w:spacing w:after="120" w:line="360" w:lineRule="auto"/>
        <w:ind w:firstLine="284"/>
        <w:jc w:val="both"/>
        <w:rPr>
          <w:rFonts w:ascii="Calibri" w:eastAsia="Calibri" w:hAnsi="Calibri" w:cs="Times New Roman"/>
        </w:rPr>
      </w:pPr>
      <w:r>
        <w:rPr>
          <w:rFonts w:ascii="Calibri" w:eastAsia="Calibri" w:hAnsi="Calibri" w:cs="Times New Roman"/>
        </w:rPr>
        <w:t xml:space="preserve">Η διαπιστωτική πράξη του Υπουργού έλαβε χώρα με το </w:t>
      </w:r>
      <w:r>
        <w:rPr>
          <w:rFonts w:ascii="Calibri" w:eastAsia="Calibri" w:hAnsi="Calibri" w:cs="Times New Roman"/>
          <w:b/>
          <w:bCs/>
        </w:rPr>
        <w:t xml:space="preserve">άρθρο 1 της </w:t>
      </w:r>
      <w:r>
        <w:rPr>
          <w:rFonts w:ascii="Calibri" w:eastAsia="Calibri" w:hAnsi="Calibri" w:cs="Times New Roman"/>
        </w:rPr>
        <w:t xml:space="preserve"> </w:t>
      </w:r>
      <w:r w:rsidR="00B925C1">
        <w:rPr>
          <w:rFonts w:ascii="Calibri" w:eastAsia="Calibri" w:hAnsi="Calibri" w:cs="Times New Roman"/>
          <w:b/>
          <w:bCs/>
        </w:rPr>
        <w:t xml:space="preserve">Κ.Υ.Α. </w:t>
      </w:r>
      <w:r w:rsidR="00B925C1" w:rsidRPr="00B925C1">
        <w:rPr>
          <w:rFonts w:ascii="Calibri" w:eastAsia="Calibri" w:hAnsi="Calibri" w:cs="Times New Roman"/>
          <w:b/>
          <w:bCs/>
        </w:rPr>
        <w:t>3021/19/84-μα</w:t>
      </w:r>
      <w:r>
        <w:rPr>
          <w:rFonts w:ascii="Calibri" w:eastAsia="Calibri" w:hAnsi="Calibri" w:cs="Times New Roman"/>
        </w:rPr>
        <w:t xml:space="preserve"> στην οποία ορίζεται η </w:t>
      </w:r>
      <w:r>
        <w:rPr>
          <w:rFonts w:ascii="Calibri" w:eastAsia="Calibri" w:hAnsi="Calibri" w:cs="Times New Roman"/>
          <w:b/>
          <w:bCs/>
        </w:rPr>
        <w:t>25</w:t>
      </w:r>
      <w:r w:rsidRPr="00FF510D">
        <w:rPr>
          <w:rFonts w:ascii="Calibri" w:eastAsia="Calibri" w:hAnsi="Calibri" w:cs="Times New Roman"/>
          <w:b/>
          <w:bCs/>
          <w:vertAlign w:val="superscript"/>
        </w:rPr>
        <w:t>η</w:t>
      </w:r>
      <w:r>
        <w:rPr>
          <w:rFonts w:ascii="Calibri" w:eastAsia="Calibri" w:hAnsi="Calibri" w:cs="Times New Roman"/>
          <w:b/>
          <w:bCs/>
        </w:rPr>
        <w:t xml:space="preserve"> Σεπτεμβρίου 2023</w:t>
      </w:r>
      <w:r>
        <w:rPr>
          <w:rFonts w:ascii="Calibri" w:eastAsia="Calibri" w:hAnsi="Calibri" w:cs="Times New Roman"/>
        </w:rPr>
        <w:t xml:space="preserve"> ως η ημερομηνία έκδοσης των νέων δελτίων ταυτότητας.</w:t>
      </w:r>
    </w:p>
    <w:p w14:paraId="417543B2" w14:textId="045F630C" w:rsidR="00B925C1" w:rsidRPr="00B925C1" w:rsidRDefault="00FF510D" w:rsidP="00FF510D">
      <w:pPr>
        <w:spacing w:after="120" w:line="360" w:lineRule="auto"/>
        <w:ind w:left="567" w:right="453"/>
        <w:jc w:val="both"/>
        <w:rPr>
          <w:rFonts w:ascii="Calibri" w:eastAsia="Calibri" w:hAnsi="Calibri" w:cs="Times New Roman"/>
          <w:i/>
          <w:iCs/>
        </w:rPr>
      </w:pPr>
      <w:r w:rsidRPr="00FF510D">
        <w:rPr>
          <w:rFonts w:ascii="Calibri" w:eastAsia="Calibri" w:hAnsi="Calibri" w:cs="Times New Roman"/>
          <w:i/>
          <w:iCs/>
        </w:rPr>
        <w:t>«</w:t>
      </w:r>
      <w:r w:rsidRPr="00FF510D">
        <w:rPr>
          <w:rFonts w:ascii="Calibri" w:eastAsia="Calibri" w:hAnsi="Calibri" w:cs="Times New Roman"/>
          <w:b/>
          <w:bCs/>
          <w:i/>
          <w:iCs/>
        </w:rPr>
        <w:t>1.</w:t>
      </w:r>
      <w:r>
        <w:rPr>
          <w:rFonts w:ascii="Calibri" w:eastAsia="Calibri" w:hAnsi="Calibri" w:cs="Times New Roman"/>
          <w:i/>
          <w:iCs/>
        </w:rPr>
        <w:t xml:space="preserve"> </w:t>
      </w:r>
      <w:r w:rsidRPr="00A26423">
        <w:rPr>
          <w:rFonts w:ascii="Calibri" w:eastAsia="Calibri" w:hAnsi="Calibri" w:cs="Times New Roman"/>
          <w:i/>
          <w:iCs/>
          <w:u w:val="single"/>
        </w:rPr>
        <w:t xml:space="preserve">Λαμβάνοντας υπόψη το επίπεδο τεχνικής ετοιμότητας των αρμόδιων Υπηρεσιών της Ελληνικής Αστυνομίας, </w:t>
      </w:r>
      <w:r w:rsidRPr="00A26423">
        <w:rPr>
          <w:rFonts w:ascii="Calibri" w:eastAsia="Calibri" w:hAnsi="Calibri" w:cs="Times New Roman"/>
          <w:b/>
          <w:bCs/>
          <w:i/>
          <w:iCs/>
          <w:u w:val="single"/>
        </w:rPr>
        <w:t>ορίζουμε την 25/09/2023</w:t>
      </w:r>
      <w:r w:rsidRPr="00A26423">
        <w:rPr>
          <w:rFonts w:ascii="Calibri" w:eastAsia="Calibri" w:hAnsi="Calibri" w:cs="Times New Roman"/>
          <w:i/>
          <w:iCs/>
          <w:u w:val="single"/>
        </w:rPr>
        <w:t xml:space="preserve"> ως ημερομηνία έναρξης της έκδοσης των νέου τύπου δελτίων ταυτότητας Ελλήνων πολιτών, </w:t>
      </w:r>
      <w:proofErr w:type="spellStart"/>
      <w:r w:rsidRPr="00A26423">
        <w:rPr>
          <w:rFonts w:ascii="Calibri" w:eastAsia="Calibri" w:hAnsi="Calibri" w:cs="Times New Roman"/>
          <w:i/>
          <w:iCs/>
          <w:u w:val="single"/>
        </w:rPr>
        <w:t>μορφότυπου</w:t>
      </w:r>
      <w:proofErr w:type="spellEnd"/>
      <w:r w:rsidRPr="00A26423">
        <w:rPr>
          <w:rFonts w:ascii="Calibri" w:eastAsia="Calibri" w:hAnsi="Calibri" w:cs="Times New Roman"/>
          <w:i/>
          <w:iCs/>
          <w:u w:val="single"/>
        </w:rPr>
        <w:t xml:space="preserve"> ID-1</w:t>
      </w:r>
      <w:r w:rsidRPr="00FF510D">
        <w:rPr>
          <w:rFonts w:ascii="Calibri" w:eastAsia="Calibri" w:hAnsi="Calibri" w:cs="Times New Roman"/>
          <w:i/>
          <w:iCs/>
        </w:rPr>
        <w:t xml:space="preserve">, όπως ρυθμίζονται στην υπ' </w:t>
      </w:r>
      <w:proofErr w:type="spellStart"/>
      <w:r w:rsidRPr="00FF510D">
        <w:rPr>
          <w:rFonts w:ascii="Calibri" w:eastAsia="Calibri" w:hAnsi="Calibri" w:cs="Times New Roman"/>
          <w:i/>
          <w:iCs/>
        </w:rPr>
        <w:t>αρ</w:t>
      </w:r>
      <w:proofErr w:type="spellEnd"/>
      <w:r w:rsidRPr="00FF510D">
        <w:rPr>
          <w:rFonts w:ascii="Calibri" w:eastAsia="Calibri" w:hAnsi="Calibri" w:cs="Times New Roman"/>
          <w:i/>
          <w:iCs/>
        </w:rPr>
        <w:t xml:space="preserve">. 8200/0-297647/27.04.2018 κοινή απόφαση των Αναπληρωτών Υπουργών Εσωτερικών και Οικονομικών «Έκδοση νέου τύπου Δελτίου Ταυτότητας Ελλήνων πολιτών» (Β' 1476), όπως αντικαταστάθηκε με την υπ' </w:t>
      </w:r>
      <w:proofErr w:type="spellStart"/>
      <w:r w:rsidRPr="00FF510D">
        <w:rPr>
          <w:rFonts w:ascii="Calibri" w:eastAsia="Calibri" w:hAnsi="Calibri" w:cs="Times New Roman"/>
          <w:i/>
          <w:iCs/>
        </w:rPr>
        <w:t>αρ</w:t>
      </w:r>
      <w:proofErr w:type="spellEnd"/>
      <w:r w:rsidRPr="00FF510D">
        <w:rPr>
          <w:rFonts w:ascii="Calibri" w:eastAsia="Calibri" w:hAnsi="Calibri" w:cs="Times New Roman"/>
          <w:i/>
          <w:iCs/>
        </w:rPr>
        <w:t>. 8200/0-</w:t>
      </w:r>
      <w:r w:rsidRPr="00FF510D">
        <w:rPr>
          <w:rFonts w:ascii="Calibri" w:eastAsia="Calibri" w:hAnsi="Calibri" w:cs="Times New Roman"/>
          <w:i/>
          <w:iCs/>
        </w:rPr>
        <w:lastRenderedPageBreak/>
        <w:t xml:space="preserve">181621/14.05.2019 (Β' 1671) κοινή απόφαση των Υπουργών Προστασίας του Πολίτη και Οικονομικών και την υπ' </w:t>
      </w:r>
      <w:proofErr w:type="spellStart"/>
      <w:r w:rsidRPr="00FF510D">
        <w:rPr>
          <w:rFonts w:ascii="Calibri" w:eastAsia="Calibri" w:hAnsi="Calibri" w:cs="Times New Roman"/>
          <w:i/>
          <w:iCs/>
        </w:rPr>
        <w:t>αρ</w:t>
      </w:r>
      <w:proofErr w:type="spellEnd"/>
      <w:r w:rsidRPr="00FF510D">
        <w:rPr>
          <w:rFonts w:ascii="Calibri" w:eastAsia="Calibri" w:hAnsi="Calibri" w:cs="Times New Roman"/>
          <w:i/>
          <w:iCs/>
        </w:rPr>
        <w:t>. 8200/0-109568/17.02.2023 (Β' 824) κοινή απόφαση των Υπουργών Οικονομικών και Προστασίας του Πολίτη.»</w:t>
      </w:r>
    </w:p>
    <w:p w14:paraId="464FFDB7" w14:textId="3E78BBBB" w:rsidR="00B925C1" w:rsidRPr="00EB59E9" w:rsidRDefault="00A26423" w:rsidP="006C67EC">
      <w:pPr>
        <w:spacing w:after="120" w:line="360" w:lineRule="auto"/>
        <w:ind w:firstLine="284"/>
        <w:jc w:val="both"/>
        <w:rPr>
          <w:rFonts w:ascii="Calibri" w:eastAsia="Calibri" w:hAnsi="Calibri" w:cs="Times New Roman"/>
        </w:rPr>
      </w:pPr>
      <w:r>
        <w:rPr>
          <w:rFonts w:ascii="Calibri" w:eastAsia="Calibri" w:hAnsi="Calibri" w:cs="Times New Roman"/>
        </w:rPr>
        <w:t xml:space="preserve">Άρα από το συνδυασμό των </w:t>
      </w:r>
      <w:r w:rsidR="00EB59E9">
        <w:rPr>
          <w:rFonts w:ascii="Calibri" w:eastAsia="Calibri" w:hAnsi="Calibri" w:cs="Times New Roman"/>
          <w:b/>
          <w:bCs/>
        </w:rPr>
        <w:t xml:space="preserve">άρθρων 9 και 13 της </w:t>
      </w:r>
      <w:r w:rsidR="00EB59E9" w:rsidRPr="00CC794D">
        <w:rPr>
          <w:rFonts w:ascii="Calibri" w:eastAsia="Calibri" w:hAnsi="Calibri" w:cs="Times New Roman"/>
          <w:b/>
          <w:bCs/>
        </w:rPr>
        <w:t>Κ.Υ.Α. 8200/0-297647</w:t>
      </w:r>
      <w:r w:rsidR="00EB59E9">
        <w:rPr>
          <w:rFonts w:ascii="Calibri" w:eastAsia="Calibri" w:hAnsi="Calibri" w:cs="Times New Roman"/>
        </w:rPr>
        <w:t xml:space="preserve"> με το </w:t>
      </w:r>
      <w:r w:rsidR="00EB59E9">
        <w:rPr>
          <w:rFonts w:ascii="Calibri" w:eastAsia="Calibri" w:hAnsi="Calibri" w:cs="Times New Roman"/>
          <w:b/>
          <w:bCs/>
        </w:rPr>
        <w:t xml:space="preserve">άρθρο 1 της Κ.Υ.Α. </w:t>
      </w:r>
      <w:r w:rsidR="00EB59E9" w:rsidRPr="00B925C1">
        <w:rPr>
          <w:rFonts w:ascii="Calibri" w:eastAsia="Calibri" w:hAnsi="Calibri" w:cs="Times New Roman"/>
          <w:b/>
          <w:bCs/>
        </w:rPr>
        <w:t>3021/19/84-μα</w:t>
      </w:r>
      <w:r w:rsidR="00EB59E9">
        <w:rPr>
          <w:rFonts w:ascii="Calibri" w:eastAsia="Calibri" w:hAnsi="Calibri" w:cs="Times New Roman"/>
          <w:b/>
          <w:bCs/>
        </w:rPr>
        <w:t xml:space="preserve"> </w:t>
      </w:r>
      <w:r w:rsidR="00EB59E9">
        <w:rPr>
          <w:rFonts w:ascii="Calibri" w:eastAsia="Calibri" w:hAnsi="Calibri" w:cs="Times New Roman"/>
        </w:rPr>
        <w:t xml:space="preserve">προκύπτει πως η </w:t>
      </w:r>
      <w:r w:rsidR="00EB59E9" w:rsidRPr="00EB59E9">
        <w:rPr>
          <w:rFonts w:ascii="Calibri" w:eastAsia="Calibri" w:hAnsi="Calibri" w:cs="Times New Roman"/>
        </w:rPr>
        <w:t xml:space="preserve">ισχύς </w:t>
      </w:r>
      <w:r w:rsidR="00EB59E9">
        <w:rPr>
          <w:rFonts w:ascii="Calibri" w:eastAsia="Calibri" w:hAnsi="Calibri" w:cs="Times New Roman"/>
        </w:rPr>
        <w:t>των παλαιών ταυτοτήτων</w:t>
      </w:r>
      <w:r w:rsidR="00EB59E9" w:rsidRPr="00EB59E9">
        <w:rPr>
          <w:rFonts w:ascii="Calibri" w:eastAsia="Calibri" w:hAnsi="Calibri" w:cs="Times New Roman"/>
        </w:rPr>
        <w:t xml:space="preserve"> παύει μετά το πέρας διαστήματος πέντε (5) ετών, από την </w:t>
      </w:r>
      <w:r w:rsidR="00EB59E9" w:rsidRPr="00EB59E9">
        <w:rPr>
          <w:rFonts w:ascii="Calibri" w:eastAsia="Calibri" w:hAnsi="Calibri" w:cs="Times New Roman"/>
          <w:b/>
          <w:bCs/>
        </w:rPr>
        <w:t>25</w:t>
      </w:r>
      <w:r w:rsidR="00EB59E9" w:rsidRPr="00EB59E9">
        <w:rPr>
          <w:rFonts w:ascii="Calibri" w:eastAsia="Calibri" w:hAnsi="Calibri" w:cs="Times New Roman"/>
          <w:b/>
          <w:bCs/>
          <w:vertAlign w:val="superscript"/>
        </w:rPr>
        <w:t>η</w:t>
      </w:r>
      <w:r w:rsidR="00EB59E9" w:rsidRPr="00EB59E9">
        <w:rPr>
          <w:rFonts w:ascii="Calibri" w:eastAsia="Calibri" w:hAnsi="Calibri" w:cs="Times New Roman"/>
          <w:b/>
          <w:bCs/>
        </w:rPr>
        <w:t xml:space="preserve"> Σεπτεμβρίου 2023</w:t>
      </w:r>
      <w:r w:rsidR="00EB59E9">
        <w:rPr>
          <w:rFonts w:ascii="Calibri" w:eastAsia="Calibri" w:hAnsi="Calibri" w:cs="Times New Roman"/>
        </w:rPr>
        <w:t xml:space="preserve"> που είναι η ημερομηνία </w:t>
      </w:r>
      <w:r w:rsidR="00EB59E9" w:rsidRPr="00EB59E9">
        <w:rPr>
          <w:rFonts w:ascii="Calibri" w:eastAsia="Calibri" w:hAnsi="Calibri" w:cs="Times New Roman"/>
        </w:rPr>
        <w:t>έκδοση</w:t>
      </w:r>
      <w:r w:rsidR="00EB59E9">
        <w:rPr>
          <w:rFonts w:ascii="Calibri" w:eastAsia="Calibri" w:hAnsi="Calibri" w:cs="Times New Roman"/>
        </w:rPr>
        <w:t>ς</w:t>
      </w:r>
      <w:r w:rsidR="00EB59E9" w:rsidRPr="00EB59E9">
        <w:rPr>
          <w:rFonts w:ascii="Calibri" w:eastAsia="Calibri" w:hAnsi="Calibri" w:cs="Times New Roman"/>
        </w:rPr>
        <w:t xml:space="preserve"> της διαπιστωτικής πράξης</w:t>
      </w:r>
      <w:r w:rsidR="00EB59E9">
        <w:rPr>
          <w:rFonts w:ascii="Calibri" w:eastAsia="Calibri" w:hAnsi="Calibri" w:cs="Times New Roman"/>
        </w:rPr>
        <w:t xml:space="preserve">, δηλαδή η ισχύς των παύει την </w:t>
      </w:r>
      <w:r w:rsidR="00EB59E9">
        <w:rPr>
          <w:rFonts w:ascii="Calibri" w:eastAsia="Calibri" w:hAnsi="Calibri" w:cs="Times New Roman"/>
          <w:b/>
          <w:bCs/>
        </w:rPr>
        <w:t>25</w:t>
      </w:r>
      <w:r w:rsidR="00EB59E9" w:rsidRPr="00EB59E9">
        <w:rPr>
          <w:rFonts w:ascii="Calibri" w:eastAsia="Calibri" w:hAnsi="Calibri" w:cs="Times New Roman"/>
          <w:b/>
          <w:bCs/>
          <w:vertAlign w:val="superscript"/>
        </w:rPr>
        <w:t>η</w:t>
      </w:r>
      <w:r w:rsidR="00EB59E9">
        <w:rPr>
          <w:rFonts w:ascii="Calibri" w:eastAsia="Calibri" w:hAnsi="Calibri" w:cs="Times New Roman"/>
          <w:b/>
          <w:bCs/>
        </w:rPr>
        <w:t xml:space="preserve"> Σεπτεμβρίου </w:t>
      </w:r>
      <w:r w:rsidR="00EB59E9" w:rsidRPr="00EB59E9">
        <w:rPr>
          <w:rFonts w:ascii="Calibri" w:eastAsia="Calibri" w:hAnsi="Calibri" w:cs="Times New Roman"/>
          <w:b/>
          <w:bCs/>
          <w:sz w:val="28"/>
          <w:szCs w:val="28"/>
        </w:rPr>
        <w:t>2028</w:t>
      </w:r>
      <w:r w:rsidR="00EB59E9">
        <w:rPr>
          <w:rFonts w:ascii="Calibri" w:eastAsia="Calibri" w:hAnsi="Calibri" w:cs="Times New Roman"/>
        </w:rPr>
        <w:t xml:space="preserve"> και μέχρι τότε οι παλαιές ταυτότητες βρίσκονται σε </w:t>
      </w:r>
      <w:r w:rsidR="00EB59E9" w:rsidRPr="00EB59E9">
        <w:rPr>
          <w:rFonts w:ascii="Calibri" w:eastAsia="Calibri" w:hAnsi="Calibri" w:cs="Times New Roman"/>
          <w:b/>
          <w:bCs/>
        </w:rPr>
        <w:t>ΠΛΗΡΗ ΙΣΧΥ.</w:t>
      </w:r>
    </w:p>
    <w:p w14:paraId="3FBE77C7" w14:textId="378B1E15" w:rsidR="006C67EC" w:rsidRPr="00BE78AF" w:rsidRDefault="004C5122" w:rsidP="006C67EC">
      <w:pPr>
        <w:spacing w:after="120" w:line="360" w:lineRule="auto"/>
        <w:ind w:firstLine="284"/>
        <w:jc w:val="both"/>
        <w:rPr>
          <w:rFonts w:ascii="Calibri" w:eastAsia="Calibri" w:hAnsi="Calibri" w:cs="Times New Roman"/>
        </w:rPr>
      </w:pPr>
      <w:r>
        <w:rPr>
          <w:rFonts w:ascii="Calibri" w:eastAsia="Calibri" w:hAnsi="Calibri" w:cs="Times New Roman"/>
        </w:rPr>
        <w:t xml:space="preserve">Η </w:t>
      </w:r>
      <w:r>
        <w:rPr>
          <w:rFonts w:ascii="Calibri" w:eastAsia="Calibri" w:hAnsi="Calibri" w:cs="Times New Roman"/>
          <w:b/>
          <w:bCs/>
        </w:rPr>
        <w:t xml:space="preserve">πλήρης ισχύς </w:t>
      </w:r>
      <w:r>
        <w:rPr>
          <w:rFonts w:ascii="Calibri" w:eastAsia="Calibri" w:hAnsi="Calibri" w:cs="Times New Roman"/>
        </w:rPr>
        <w:t xml:space="preserve">των παλαιών ταυτοτήτων επιβεβαιώνεται και </w:t>
      </w:r>
      <w:r w:rsidR="006C67EC" w:rsidRPr="00BE78AF">
        <w:rPr>
          <w:rFonts w:ascii="Calibri" w:eastAsia="Calibri" w:hAnsi="Calibri" w:cs="Times New Roman"/>
        </w:rPr>
        <w:t>με</w:t>
      </w:r>
      <w:r w:rsidR="00BE7690">
        <w:rPr>
          <w:rFonts w:ascii="Calibri" w:eastAsia="Calibri" w:hAnsi="Calibri" w:cs="Times New Roman"/>
        </w:rPr>
        <w:t xml:space="preserve"> </w:t>
      </w:r>
      <w:r w:rsidR="006C67EC" w:rsidRPr="00BE78AF">
        <w:rPr>
          <w:rFonts w:ascii="Calibri" w:eastAsia="Calibri" w:hAnsi="Calibri" w:cs="Times New Roman"/>
        </w:rPr>
        <w:t>την</w:t>
      </w:r>
      <w:r w:rsidR="00BE7690">
        <w:rPr>
          <w:rFonts w:ascii="Calibri" w:eastAsia="Calibri" w:hAnsi="Calibri" w:cs="Times New Roman"/>
        </w:rPr>
        <w:t xml:space="preserve"> </w:t>
      </w:r>
      <w:r w:rsidR="006C67EC" w:rsidRPr="00BE78AF">
        <w:rPr>
          <w:rFonts w:ascii="Calibri" w:eastAsia="Calibri" w:hAnsi="Calibri" w:cs="Times New Roman"/>
          <w:b/>
          <w:bCs/>
        </w:rPr>
        <w:t>υπ’</w:t>
      </w:r>
      <w:r w:rsidR="00BE7690">
        <w:rPr>
          <w:rFonts w:ascii="Calibri" w:eastAsia="Calibri" w:hAnsi="Calibri" w:cs="Times New Roman"/>
          <w:b/>
          <w:bCs/>
        </w:rPr>
        <w:t xml:space="preserve"> </w:t>
      </w:r>
      <w:proofErr w:type="spellStart"/>
      <w:r w:rsidR="006C67EC" w:rsidRPr="00BE78AF">
        <w:rPr>
          <w:rFonts w:ascii="Calibri" w:eastAsia="Calibri" w:hAnsi="Calibri" w:cs="Times New Roman"/>
          <w:b/>
          <w:bCs/>
        </w:rPr>
        <w:t>αριθμ</w:t>
      </w:r>
      <w:proofErr w:type="spellEnd"/>
      <w:r w:rsidR="006C67EC" w:rsidRPr="00BE78AF">
        <w:rPr>
          <w:rFonts w:ascii="Calibri" w:eastAsia="Calibri" w:hAnsi="Calibri" w:cs="Times New Roman"/>
          <w:b/>
          <w:bCs/>
        </w:rPr>
        <w:t>.</w:t>
      </w:r>
      <w:r w:rsidR="00BE7690">
        <w:rPr>
          <w:rFonts w:ascii="Calibri" w:eastAsia="Calibri" w:hAnsi="Calibri" w:cs="Times New Roman"/>
          <w:b/>
          <w:bCs/>
        </w:rPr>
        <w:t xml:space="preserve"> </w:t>
      </w:r>
      <w:r w:rsidR="006C67EC" w:rsidRPr="00BE78AF">
        <w:rPr>
          <w:rFonts w:ascii="Calibri" w:eastAsia="Calibri" w:hAnsi="Calibri" w:cs="Times New Roman"/>
          <w:b/>
          <w:bCs/>
        </w:rPr>
        <w:t>1602/2021</w:t>
      </w:r>
      <w:r w:rsidR="00BE7690">
        <w:rPr>
          <w:rFonts w:ascii="Calibri" w:eastAsia="Calibri" w:hAnsi="Calibri" w:cs="Times New Roman"/>
          <w:b/>
          <w:bCs/>
        </w:rPr>
        <w:t xml:space="preserve"> </w:t>
      </w:r>
      <w:r w:rsidR="006C67EC" w:rsidRPr="00BE78AF">
        <w:rPr>
          <w:rFonts w:ascii="Calibri" w:eastAsia="Calibri" w:hAnsi="Calibri" w:cs="Times New Roman"/>
          <w:b/>
          <w:bCs/>
        </w:rPr>
        <w:t>απόφαση</w:t>
      </w:r>
      <w:r w:rsidR="00BE7690">
        <w:rPr>
          <w:rFonts w:ascii="Calibri" w:eastAsia="Calibri" w:hAnsi="Calibri" w:cs="Times New Roman"/>
          <w:b/>
          <w:bCs/>
        </w:rPr>
        <w:t xml:space="preserve"> </w:t>
      </w:r>
      <w:r w:rsidR="006C67EC" w:rsidRPr="00BE78AF">
        <w:rPr>
          <w:rFonts w:ascii="Calibri" w:eastAsia="Calibri" w:hAnsi="Calibri" w:cs="Times New Roman"/>
          <w:b/>
          <w:bCs/>
        </w:rPr>
        <w:t>του</w:t>
      </w:r>
      <w:r w:rsidR="00BE7690">
        <w:rPr>
          <w:rFonts w:ascii="Calibri" w:eastAsia="Calibri" w:hAnsi="Calibri" w:cs="Times New Roman"/>
          <w:b/>
          <w:bCs/>
        </w:rPr>
        <w:t xml:space="preserve"> </w:t>
      </w:r>
      <w:r w:rsidR="006C67EC" w:rsidRPr="00BE78AF">
        <w:rPr>
          <w:rFonts w:ascii="Calibri" w:eastAsia="Calibri" w:hAnsi="Calibri" w:cs="Times New Roman"/>
          <w:b/>
          <w:bCs/>
        </w:rPr>
        <w:t>Συμβουλίου</w:t>
      </w:r>
      <w:r w:rsidR="00BE7690">
        <w:rPr>
          <w:rFonts w:ascii="Calibri" w:eastAsia="Calibri" w:hAnsi="Calibri" w:cs="Times New Roman"/>
          <w:b/>
          <w:bCs/>
        </w:rPr>
        <w:t xml:space="preserve"> </w:t>
      </w:r>
      <w:r w:rsidR="006C67EC" w:rsidRPr="00BE78AF">
        <w:rPr>
          <w:rFonts w:ascii="Calibri" w:eastAsia="Calibri" w:hAnsi="Calibri" w:cs="Times New Roman"/>
          <w:b/>
          <w:bCs/>
        </w:rPr>
        <w:t>της</w:t>
      </w:r>
      <w:r w:rsidR="00BE7690">
        <w:rPr>
          <w:rFonts w:ascii="Calibri" w:eastAsia="Calibri" w:hAnsi="Calibri" w:cs="Times New Roman"/>
          <w:b/>
          <w:bCs/>
        </w:rPr>
        <w:t xml:space="preserve"> </w:t>
      </w:r>
      <w:r w:rsidR="006C67EC" w:rsidRPr="00BE78AF">
        <w:rPr>
          <w:rFonts w:ascii="Calibri" w:eastAsia="Calibri" w:hAnsi="Calibri" w:cs="Times New Roman"/>
          <w:b/>
          <w:bCs/>
        </w:rPr>
        <w:t>Επικρατείας</w:t>
      </w:r>
      <w:r w:rsidR="006C67EC" w:rsidRPr="00BE78AF">
        <w:rPr>
          <w:rFonts w:ascii="Calibri" w:eastAsia="Calibri" w:hAnsi="Calibri" w:cs="Times New Roman"/>
        </w:rPr>
        <w:t>,</w:t>
      </w:r>
      <w:r w:rsidR="00BE7690">
        <w:rPr>
          <w:rFonts w:ascii="Calibri" w:eastAsia="Calibri" w:hAnsi="Calibri" w:cs="Times New Roman"/>
        </w:rPr>
        <w:t xml:space="preserve"> </w:t>
      </w:r>
      <w:r w:rsidR="0036260E">
        <w:rPr>
          <w:rFonts w:ascii="Calibri" w:eastAsia="Calibri" w:hAnsi="Calibri" w:cs="Times New Roman"/>
        </w:rPr>
        <w:t xml:space="preserve">κατά την οποία </w:t>
      </w:r>
      <w:r w:rsidR="006C67EC" w:rsidRPr="00BE78AF">
        <w:rPr>
          <w:rFonts w:ascii="Calibri" w:eastAsia="Calibri" w:hAnsi="Calibri" w:cs="Times New Roman"/>
        </w:rPr>
        <w:t>το</w:t>
      </w:r>
      <w:r w:rsidR="00BE7690">
        <w:rPr>
          <w:rFonts w:ascii="Calibri" w:eastAsia="Calibri" w:hAnsi="Calibri" w:cs="Times New Roman"/>
        </w:rPr>
        <w:t xml:space="preserve"> </w:t>
      </w:r>
      <w:r w:rsidR="006C67EC" w:rsidRPr="00BE78AF">
        <w:rPr>
          <w:rFonts w:ascii="Calibri" w:eastAsia="Calibri" w:hAnsi="Calibri" w:cs="Times New Roman"/>
        </w:rPr>
        <w:t>δελτίο</w:t>
      </w:r>
      <w:r w:rsidR="00BE7690">
        <w:rPr>
          <w:rFonts w:ascii="Calibri" w:eastAsia="Calibri" w:hAnsi="Calibri" w:cs="Times New Roman"/>
        </w:rPr>
        <w:t xml:space="preserve"> </w:t>
      </w:r>
      <w:r w:rsidR="006C67EC" w:rsidRPr="00BE78AF">
        <w:rPr>
          <w:rFonts w:ascii="Calibri" w:eastAsia="Calibri" w:hAnsi="Calibri" w:cs="Times New Roman"/>
        </w:rPr>
        <w:t>ταυτότητας,</w:t>
      </w:r>
      <w:r w:rsidR="00BE7690">
        <w:rPr>
          <w:rFonts w:ascii="Calibri" w:eastAsia="Calibri" w:hAnsi="Calibri" w:cs="Times New Roman"/>
        </w:rPr>
        <w:t xml:space="preserve"> </w:t>
      </w:r>
      <w:r w:rsidR="006C67EC" w:rsidRPr="00BE78AF">
        <w:rPr>
          <w:rFonts w:ascii="Calibri" w:eastAsia="Calibri" w:hAnsi="Calibri" w:cs="Times New Roman"/>
        </w:rPr>
        <w:t>παρά</w:t>
      </w:r>
      <w:r w:rsidR="00BE7690">
        <w:rPr>
          <w:rFonts w:ascii="Calibri" w:eastAsia="Calibri" w:hAnsi="Calibri" w:cs="Times New Roman"/>
        </w:rPr>
        <w:t xml:space="preserve"> </w:t>
      </w:r>
      <w:r w:rsidR="006C67EC" w:rsidRPr="00BE78AF">
        <w:rPr>
          <w:rFonts w:ascii="Calibri" w:eastAsia="Calibri" w:hAnsi="Calibri" w:cs="Times New Roman"/>
        </w:rPr>
        <w:t>την</w:t>
      </w:r>
      <w:r w:rsidR="00BE7690">
        <w:rPr>
          <w:rFonts w:ascii="Calibri" w:eastAsia="Calibri" w:hAnsi="Calibri" w:cs="Times New Roman"/>
        </w:rPr>
        <w:t xml:space="preserve"> </w:t>
      </w:r>
      <w:r w:rsidR="006C67EC" w:rsidRPr="00BE78AF">
        <w:rPr>
          <w:rFonts w:ascii="Calibri" w:eastAsia="Calibri" w:hAnsi="Calibri" w:cs="Times New Roman"/>
        </w:rPr>
        <w:t>παρέλευση</w:t>
      </w:r>
      <w:r w:rsidR="00BE7690">
        <w:rPr>
          <w:rFonts w:ascii="Calibri" w:eastAsia="Calibri" w:hAnsi="Calibri" w:cs="Times New Roman"/>
        </w:rPr>
        <w:t xml:space="preserve"> </w:t>
      </w:r>
      <w:r w:rsidR="006C67EC" w:rsidRPr="00BE78AF">
        <w:rPr>
          <w:rFonts w:ascii="Calibri" w:eastAsia="Calibri" w:hAnsi="Calibri" w:cs="Times New Roman"/>
        </w:rPr>
        <w:t>δεκαπενταετίας</w:t>
      </w:r>
      <w:r w:rsidR="00BE7690">
        <w:rPr>
          <w:rFonts w:ascii="Calibri" w:eastAsia="Calibri" w:hAnsi="Calibri" w:cs="Times New Roman"/>
        </w:rPr>
        <w:t xml:space="preserve"> </w:t>
      </w:r>
      <w:r w:rsidR="006C67EC" w:rsidRPr="00BE78AF">
        <w:rPr>
          <w:rFonts w:ascii="Calibri" w:eastAsia="Calibri" w:hAnsi="Calibri" w:cs="Times New Roman"/>
        </w:rPr>
        <w:t>εξακολουθεί</w:t>
      </w:r>
      <w:r w:rsidR="00BE7690">
        <w:rPr>
          <w:rFonts w:ascii="Calibri" w:eastAsia="Calibri" w:hAnsi="Calibri" w:cs="Times New Roman"/>
        </w:rPr>
        <w:t xml:space="preserve"> </w:t>
      </w:r>
      <w:r w:rsidR="006C67EC" w:rsidRPr="00BE78AF">
        <w:rPr>
          <w:rFonts w:ascii="Calibri" w:eastAsia="Calibri" w:hAnsi="Calibri" w:cs="Times New Roman"/>
        </w:rPr>
        <w:t>να</w:t>
      </w:r>
      <w:r w:rsidR="00BE7690">
        <w:rPr>
          <w:rFonts w:ascii="Calibri" w:eastAsia="Calibri" w:hAnsi="Calibri" w:cs="Times New Roman"/>
        </w:rPr>
        <w:t xml:space="preserve"> </w:t>
      </w:r>
      <w:r w:rsidR="006C67EC" w:rsidRPr="00BE78AF">
        <w:rPr>
          <w:rFonts w:ascii="Calibri" w:eastAsia="Calibri" w:hAnsi="Calibri" w:cs="Times New Roman"/>
        </w:rPr>
        <w:t>είναι</w:t>
      </w:r>
      <w:r w:rsidR="00BE7690">
        <w:rPr>
          <w:rFonts w:ascii="Calibri" w:eastAsia="Calibri" w:hAnsi="Calibri" w:cs="Times New Roman"/>
        </w:rPr>
        <w:t xml:space="preserve"> </w:t>
      </w:r>
      <w:r w:rsidR="006C67EC" w:rsidRPr="00BE78AF">
        <w:rPr>
          <w:rFonts w:ascii="Calibri" w:eastAsia="Calibri" w:hAnsi="Calibri" w:cs="Times New Roman"/>
        </w:rPr>
        <w:t>σε</w:t>
      </w:r>
      <w:r w:rsidR="00BE7690">
        <w:rPr>
          <w:rFonts w:ascii="Calibri" w:eastAsia="Calibri" w:hAnsi="Calibri" w:cs="Times New Roman"/>
        </w:rPr>
        <w:t xml:space="preserve"> </w:t>
      </w:r>
      <w:r w:rsidR="006C67EC" w:rsidRPr="00BE78AF">
        <w:rPr>
          <w:rFonts w:ascii="Calibri" w:eastAsia="Calibri" w:hAnsi="Calibri" w:cs="Times New Roman"/>
          <w:b/>
          <w:bCs/>
        </w:rPr>
        <w:t>πλήρη</w:t>
      </w:r>
      <w:r w:rsidR="00BE7690">
        <w:rPr>
          <w:rFonts w:ascii="Calibri" w:eastAsia="Calibri" w:hAnsi="Calibri" w:cs="Times New Roman"/>
          <w:b/>
          <w:bCs/>
        </w:rPr>
        <w:t xml:space="preserve"> </w:t>
      </w:r>
      <w:r w:rsidR="006C67EC" w:rsidRPr="00BE78AF">
        <w:rPr>
          <w:rFonts w:ascii="Calibri" w:eastAsia="Calibri" w:hAnsi="Calibri" w:cs="Times New Roman"/>
          <w:b/>
          <w:bCs/>
        </w:rPr>
        <w:t>ισχύ</w:t>
      </w:r>
      <w:r w:rsidR="006C67EC" w:rsidRPr="00BE78AF">
        <w:rPr>
          <w:rFonts w:ascii="Calibri" w:eastAsia="Calibri" w:hAnsi="Calibri" w:cs="Times New Roman"/>
        </w:rPr>
        <w:t>,</w:t>
      </w:r>
      <w:r w:rsidR="00BE7690">
        <w:rPr>
          <w:rFonts w:ascii="Calibri" w:eastAsia="Calibri" w:hAnsi="Calibri" w:cs="Times New Roman"/>
        </w:rPr>
        <w:t xml:space="preserve"> </w:t>
      </w:r>
      <w:r w:rsidR="006C67EC" w:rsidRPr="00BE78AF">
        <w:rPr>
          <w:rFonts w:ascii="Calibri" w:eastAsia="Calibri" w:hAnsi="Calibri" w:cs="Times New Roman"/>
        </w:rPr>
        <w:t>ενώ</w:t>
      </w:r>
      <w:r w:rsidR="00BE7690">
        <w:rPr>
          <w:rFonts w:ascii="Calibri" w:eastAsia="Calibri" w:hAnsi="Calibri" w:cs="Times New Roman"/>
        </w:rPr>
        <w:t xml:space="preserve"> </w:t>
      </w:r>
      <w:r w:rsidR="006C67EC" w:rsidRPr="00BE78AF">
        <w:rPr>
          <w:rFonts w:ascii="Calibri" w:eastAsia="Calibri" w:hAnsi="Calibri" w:cs="Times New Roman"/>
        </w:rPr>
        <w:t>ταυτόχρονα</w:t>
      </w:r>
      <w:r w:rsidR="00BE7690">
        <w:rPr>
          <w:rFonts w:ascii="Calibri" w:eastAsia="Calibri" w:hAnsi="Calibri" w:cs="Times New Roman"/>
        </w:rPr>
        <w:t xml:space="preserve"> </w:t>
      </w:r>
      <w:r w:rsidR="006C67EC" w:rsidRPr="00BE78AF">
        <w:rPr>
          <w:rFonts w:ascii="Calibri" w:eastAsia="Calibri" w:hAnsi="Calibri" w:cs="Times New Roman"/>
          <w:b/>
          <w:bCs/>
          <w:u w:val="single"/>
        </w:rPr>
        <w:t>απαγορεύεται</w:t>
      </w:r>
      <w:r w:rsidR="00BE7690" w:rsidRPr="004C5122">
        <w:rPr>
          <w:rFonts w:ascii="Calibri" w:eastAsia="Calibri" w:hAnsi="Calibri" w:cs="Times New Roman"/>
          <w:b/>
          <w:bCs/>
          <w:u w:val="single"/>
        </w:rPr>
        <w:t xml:space="preserve"> </w:t>
      </w:r>
      <w:r w:rsidR="006C67EC" w:rsidRPr="00BE78AF">
        <w:rPr>
          <w:rFonts w:ascii="Calibri" w:eastAsia="Calibri" w:hAnsi="Calibri" w:cs="Times New Roman"/>
          <w:u w:val="single"/>
        </w:rPr>
        <w:t>στις</w:t>
      </w:r>
      <w:r w:rsidR="00BE7690" w:rsidRPr="004C5122">
        <w:rPr>
          <w:rFonts w:ascii="Calibri" w:eastAsia="Calibri" w:hAnsi="Calibri" w:cs="Times New Roman"/>
          <w:u w:val="single"/>
        </w:rPr>
        <w:t xml:space="preserve"> </w:t>
      </w:r>
      <w:r w:rsidR="006C67EC" w:rsidRPr="00BE78AF">
        <w:rPr>
          <w:rFonts w:ascii="Calibri" w:eastAsia="Calibri" w:hAnsi="Calibri" w:cs="Times New Roman"/>
          <w:u w:val="single"/>
        </w:rPr>
        <w:t>Αρχές</w:t>
      </w:r>
      <w:r w:rsidR="00BE7690" w:rsidRPr="004C5122">
        <w:rPr>
          <w:rFonts w:ascii="Calibri" w:eastAsia="Calibri" w:hAnsi="Calibri" w:cs="Times New Roman"/>
          <w:u w:val="single"/>
        </w:rPr>
        <w:t xml:space="preserve"> </w:t>
      </w:r>
      <w:r w:rsidR="006C67EC" w:rsidRPr="00BE78AF">
        <w:rPr>
          <w:rFonts w:ascii="Calibri" w:eastAsia="Calibri" w:hAnsi="Calibri" w:cs="Times New Roman"/>
          <w:u w:val="single"/>
        </w:rPr>
        <w:t>Έκδοσης</w:t>
      </w:r>
      <w:r w:rsidR="00BE7690" w:rsidRPr="004C5122">
        <w:rPr>
          <w:rFonts w:ascii="Calibri" w:eastAsia="Calibri" w:hAnsi="Calibri" w:cs="Times New Roman"/>
          <w:u w:val="single"/>
        </w:rPr>
        <w:t xml:space="preserve"> </w:t>
      </w:r>
      <w:r w:rsidR="006C67EC" w:rsidRPr="00BE78AF">
        <w:rPr>
          <w:rFonts w:ascii="Calibri" w:eastAsia="Calibri" w:hAnsi="Calibri" w:cs="Times New Roman"/>
          <w:u w:val="single"/>
        </w:rPr>
        <w:t>Διαβατηρίων</w:t>
      </w:r>
      <w:r w:rsidR="00BE7690" w:rsidRPr="004C5122">
        <w:rPr>
          <w:rFonts w:ascii="Calibri" w:eastAsia="Calibri" w:hAnsi="Calibri" w:cs="Times New Roman"/>
          <w:u w:val="single"/>
        </w:rPr>
        <w:t xml:space="preserve"> </w:t>
      </w:r>
      <w:r w:rsidR="006C67EC" w:rsidRPr="00BE78AF">
        <w:rPr>
          <w:rFonts w:ascii="Calibri" w:eastAsia="Calibri" w:hAnsi="Calibri" w:cs="Times New Roman"/>
          <w:u w:val="single"/>
        </w:rPr>
        <w:t>να</w:t>
      </w:r>
      <w:r w:rsidR="00BE7690" w:rsidRPr="004C5122">
        <w:rPr>
          <w:rFonts w:ascii="Calibri" w:eastAsia="Calibri" w:hAnsi="Calibri" w:cs="Times New Roman"/>
          <w:u w:val="single"/>
        </w:rPr>
        <w:t xml:space="preserve"> </w:t>
      </w:r>
      <w:r w:rsidR="006C67EC" w:rsidRPr="00BE78AF">
        <w:rPr>
          <w:rFonts w:ascii="Calibri" w:eastAsia="Calibri" w:hAnsi="Calibri" w:cs="Times New Roman"/>
          <w:u w:val="single"/>
        </w:rPr>
        <w:t>πραγματοποιούν</w:t>
      </w:r>
      <w:r w:rsidR="00BE7690" w:rsidRPr="004C5122">
        <w:rPr>
          <w:rFonts w:ascii="Calibri" w:eastAsia="Calibri" w:hAnsi="Calibri" w:cs="Times New Roman"/>
          <w:u w:val="single"/>
        </w:rPr>
        <w:t xml:space="preserve"> </w:t>
      </w:r>
      <w:r w:rsidR="006C67EC" w:rsidRPr="00BE78AF">
        <w:rPr>
          <w:rFonts w:ascii="Calibri" w:eastAsia="Calibri" w:hAnsi="Calibri" w:cs="Times New Roman"/>
          <w:u w:val="single"/>
        </w:rPr>
        <w:t>ταυτοπροσωπία</w:t>
      </w:r>
      <w:r w:rsidR="00BE7690" w:rsidRPr="004C5122">
        <w:rPr>
          <w:rFonts w:ascii="Calibri" w:eastAsia="Calibri" w:hAnsi="Calibri" w:cs="Times New Roman"/>
          <w:u w:val="single"/>
        </w:rPr>
        <w:t xml:space="preserve"> </w:t>
      </w:r>
      <w:r w:rsidR="006C67EC" w:rsidRPr="00BE78AF">
        <w:rPr>
          <w:rFonts w:ascii="Calibri" w:eastAsia="Calibri" w:hAnsi="Calibri" w:cs="Times New Roman"/>
          <w:u w:val="single"/>
        </w:rPr>
        <w:t>του</w:t>
      </w:r>
      <w:r w:rsidR="00BE7690" w:rsidRPr="004C5122">
        <w:rPr>
          <w:rFonts w:ascii="Calibri" w:eastAsia="Calibri" w:hAnsi="Calibri" w:cs="Times New Roman"/>
          <w:u w:val="single"/>
        </w:rPr>
        <w:t xml:space="preserve"> </w:t>
      </w:r>
      <w:r w:rsidR="006C67EC" w:rsidRPr="00BE78AF">
        <w:rPr>
          <w:rFonts w:ascii="Calibri" w:eastAsia="Calibri" w:hAnsi="Calibri" w:cs="Times New Roman"/>
          <w:u w:val="single"/>
        </w:rPr>
        <w:t>αιτούντος</w:t>
      </w:r>
      <w:r w:rsidR="006C67EC" w:rsidRPr="00BE78AF">
        <w:rPr>
          <w:rFonts w:ascii="Calibri" w:eastAsia="Calibri" w:hAnsi="Calibri" w:cs="Times New Roman"/>
        </w:rPr>
        <w:t>.</w:t>
      </w:r>
      <w:r w:rsidR="00BE7690">
        <w:rPr>
          <w:rFonts w:ascii="Calibri" w:eastAsia="Calibri" w:hAnsi="Calibri" w:cs="Times New Roman"/>
        </w:rPr>
        <w:t xml:space="preserve"> </w:t>
      </w:r>
      <w:r w:rsidR="006C67EC" w:rsidRPr="00BE78AF">
        <w:rPr>
          <w:rFonts w:ascii="Calibri" w:eastAsia="Calibri" w:hAnsi="Calibri" w:cs="Times New Roman"/>
        </w:rPr>
        <w:t>Συγκεκριμένα</w:t>
      </w:r>
      <w:r w:rsidR="00BE7690">
        <w:rPr>
          <w:rFonts w:ascii="Calibri" w:eastAsia="Calibri" w:hAnsi="Calibri" w:cs="Times New Roman"/>
        </w:rPr>
        <w:t xml:space="preserve"> </w:t>
      </w:r>
      <w:r w:rsidR="006C67EC" w:rsidRPr="00BE78AF">
        <w:rPr>
          <w:rFonts w:ascii="Calibri" w:eastAsia="Calibri" w:hAnsi="Calibri" w:cs="Times New Roman"/>
        </w:rPr>
        <w:t>η</w:t>
      </w:r>
      <w:r w:rsidR="00BE7690">
        <w:rPr>
          <w:rFonts w:ascii="Calibri" w:eastAsia="Calibri" w:hAnsi="Calibri" w:cs="Times New Roman"/>
        </w:rPr>
        <w:t xml:space="preserve"> </w:t>
      </w:r>
      <w:r w:rsidR="006C67EC" w:rsidRPr="00BE78AF">
        <w:rPr>
          <w:rFonts w:ascii="Calibri" w:eastAsia="Calibri" w:hAnsi="Calibri" w:cs="Times New Roman"/>
        </w:rPr>
        <w:t>εν</w:t>
      </w:r>
      <w:r w:rsidR="00BE7690">
        <w:rPr>
          <w:rFonts w:ascii="Calibri" w:eastAsia="Calibri" w:hAnsi="Calibri" w:cs="Times New Roman"/>
        </w:rPr>
        <w:t xml:space="preserve"> </w:t>
      </w:r>
      <w:r w:rsidR="006C67EC" w:rsidRPr="00BE78AF">
        <w:rPr>
          <w:rFonts w:ascii="Calibri" w:eastAsia="Calibri" w:hAnsi="Calibri" w:cs="Times New Roman"/>
        </w:rPr>
        <w:t>λόγω</w:t>
      </w:r>
      <w:r w:rsidR="00BE7690">
        <w:rPr>
          <w:rFonts w:ascii="Calibri" w:eastAsia="Calibri" w:hAnsi="Calibri" w:cs="Times New Roman"/>
        </w:rPr>
        <w:t xml:space="preserve"> </w:t>
      </w:r>
      <w:r w:rsidR="006C67EC" w:rsidRPr="00BE78AF">
        <w:rPr>
          <w:rFonts w:ascii="Calibri" w:eastAsia="Calibri" w:hAnsi="Calibri" w:cs="Times New Roman"/>
        </w:rPr>
        <w:t>απόφαση</w:t>
      </w:r>
      <w:r w:rsidR="00BE7690">
        <w:rPr>
          <w:rFonts w:ascii="Calibri" w:eastAsia="Calibri" w:hAnsi="Calibri" w:cs="Times New Roman"/>
        </w:rPr>
        <w:t xml:space="preserve"> </w:t>
      </w:r>
      <w:r w:rsidR="006C67EC" w:rsidRPr="00BE78AF">
        <w:rPr>
          <w:rFonts w:ascii="Calibri" w:eastAsia="Calibri" w:hAnsi="Calibri" w:cs="Times New Roman"/>
        </w:rPr>
        <w:t>στη</w:t>
      </w:r>
      <w:r w:rsidR="00BE7690">
        <w:rPr>
          <w:rFonts w:ascii="Calibri" w:eastAsia="Calibri" w:hAnsi="Calibri" w:cs="Times New Roman"/>
        </w:rPr>
        <w:t xml:space="preserve"> </w:t>
      </w:r>
      <w:r w:rsidR="006C67EC" w:rsidRPr="00BE78AF">
        <w:rPr>
          <w:rFonts w:ascii="Calibri" w:eastAsia="Calibri" w:hAnsi="Calibri" w:cs="Times New Roman"/>
        </w:rPr>
        <w:t>σελίδα</w:t>
      </w:r>
      <w:r w:rsidR="00BE7690">
        <w:rPr>
          <w:rFonts w:ascii="Calibri" w:eastAsia="Calibri" w:hAnsi="Calibri" w:cs="Times New Roman"/>
        </w:rPr>
        <w:t xml:space="preserve"> </w:t>
      </w:r>
      <w:r w:rsidR="006C67EC" w:rsidRPr="00BE78AF">
        <w:rPr>
          <w:rFonts w:ascii="Calibri" w:eastAsia="Calibri" w:hAnsi="Calibri" w:cs="Times New Roman"/>
        </w:rPr>
        <w:t>3</w:t>
      </w:r>
      <w:r w:rsidR="00BE7690">
        <w:rPr>
          <w:rFonts w:ascii="Calibri" w:eastAsia="Calibri" w:hAnsi="Calibri" w:cs="Times New Roman"/>
        </w:rPr>
        <w:t xml:space="preserve"> </w:t>
      </w:r>
      <w:r w:rsidR="006C67EC" w:rsidRPr="00BE78AF">
        <w:rPr>
          <w:rFonts w:ascii="Calibri" w:eastAsia="Calibri" w:hAnsi="Calibri" w:cs="Times New Roman"/>
        </w:rPr>
        <w:t>αναφέρει</w:t>
      </w:r>
      <w:r w:rsidR="00BE7690">
        <w:rPr>
          <w:rFonts w:ascii="Calibri" w:eastAsia="Calibri" w:hAnsi="Calibri" w:cs="Times New Roman"/>
        </w:rPr>
        <w:t xml:space="preserve"> </w:t>
      </w:r>
      <w:r w:rsidR="006C67EC" w:rsidRPr="00BE78AF">
        <w:rPr>
          <w:rFonts w:ascii="Calibri" w:eastAsia="Calibri" w:hAnsi="Calibri" w:cs="Times New Roman"/>
        </w:rPr>
        <w:t>:</w:t>
      </w:r>
    </w:p>
    <w:p w14:paraId="0905D7C6" w14:textId="50352982" w:rsidR="006C67EC" w:rsidRPr="00BE78AF" w:rsidRDefault="006C67EC" w:rsidP="006C67EC">
      <w:pPr>
        <w:spacing w:after="120" w:line="360" w:lineRule="auto"/>
        <w:ind w:left="567" w:right="543"/>
        <w:jc w:val="both"/>
        <w:rPr>
          <w:rFonts w:ascii="Calibri" w:eastAsia="Calibri" w:hAnsi="Calibri" w:cs="Times New Roman"/>
          <w:b/>
          <w:bCs/>
        </w:rPr>
      </w:pPr>
      <w:r w:rsidRPr="00BE78AF">
        <w:rPr>
          <w:rFonts w:ascii="Calibri" w:eastAsia="Calibri" w:hAnsi="Calibri" w:cs="Times New Roman"/>
          <w:i/>
          <w:iCs/>
        </w:rPr>
        <w:t>«Εξάλλου,</w:t>
      </w:r>
      <w:r w:rsidR="00BE7690">
        <w:rPr>
          <w:rFonts w:ascii="Calibri" w:eastAsia="Calibri" w:hAnsi="Calibri" w:cs="Times New Roman"/>
          <w:i/>
          <w:iCs/>
        </w:rPr>
        <w:t xml:space="preserve"> </w:t>
      </w:r>
      <w:r w:rsidRPr="00BE78AF">
        <w:rPr>
          <w:rFonts w:ascii="Calibri" w:eastAsia="Calibri" w:hAnsi="Calibri" w:cs="Times New Roman"/>
          <w:i/>
          <w:iCs/>
        </w:rPr>
        <w:t>πριν</w:t>
      </w:r>
      <w:r w:rsidR="00BE7690">
        <w:rPr>
          <w:rFonts w:ascii="Calibri" w:eastAsia="Calibri" w:hAnsi="Calibri" w:cs="Times New Roman"/>
          <w:i/>
          <w:iCs/>
        </w:rPr>
        <w:t xml:space="preserve"> </w:t>
      </w:r>
      <w:r w:rsidRPr="00BE78AF">
        <w:rPr>
          <w:rFonts w:ascii="Calibri" w:eastAsia="Calibri" w:hAnsi="Calibri" w:cs="Times New Roman"/>
          <w:i/>
          <w:iCs/>
        </w:rPr>
        <w:t>από</w:t>
      </w:r>
      <w:r w:rsidR="00BE7690">
        <w:rPr>
          <w:rFonts w:ascii="Calibri" w:eastAsia="Calibri" w:hAnsi="Calibri" w:cs="Times New Roman"/>
          <w:i/>
          <w:iCs/>
        </w:rPr>
        <w:t xml:space="preserve"> </w:t>
      </w:r>
      <w:r w:rsidRPr="00BE78AF">
        <w:rPr>
          <w:rFonts w:ascii="Calibri" w:eastAsia="Calibri" w:hAnsi="Calibri" w:cs="Times New Roman"/>
          <w:i/>
          <w:iCs/>
        </w:rPr>
        <w:t>τη</w:t>
      </w:r>
      <w:r w:rsidR="00BE7690">
        <w:rPr>
          <w:rFonts w:ascii="Calibri" w:eastAsia="Calibri" w:hAnsi="Calibri" w:cs="Times New Roman"/>
          <w:i/>
          <w:iCs/>
        </w:rPr>
        <w:t xml:space="preserve"> </w:t>
      </w:r>
      <w:r w:rsidRPr="00BE78AF">
        <w:rPr>
          <w:rFonts w:ascii="Calibri" w:eastAsia="Calibri" w:hAnsi="Calibri" w:cs="Times New Roman"/>
          <w:i/>
          <w:iCs/>
        </w:rPr>
        <w:t>χορήγηση</w:t>
      </w:r>
      <w:r w:rsidR="00BE7690">
        <w:rPr>
          <w:rFonts w:ascii="Calibri" w:eastAsia="Calibri" w:hAnsi="Calibri" w:cs="Times New Roman"/>
          <w:i/>
          <w:iCs/>
        </w:rPr>
        <w:t xml:space="preserve"> </w:t>
      </w:r>
      <w:r w:rsidRPr="00BE78AF">
        <w:rPr>
          <w:rFonts w:ascii="Calibri" w:eastAsia="Calibri" w:hAnsi="Calibri" w:cs="Times New Roman"/>
          <w:i/>
          <w:iCs/>
        </w:rPr>
        <w:t>του</w:t>
      </w:r>
      <w:r w:rsidR="00BE7690">
        <w:rPr>
          <w:rFonts w:ascii="Calibri" w:eastAsia="Calibri" w:hAnsi="Calibri" w:cs="Times New Roman"/>
          <w:i/>
          <w:iCs/>
        </w:rPr>
        <w:t xml:space="preserve"> </w:t>
      </w:r>
      <w:r w:rsidRPr="00BE78AF">
        <w:rPr>
          <w:rFonts w:ascii="Calibri" w:eastAsia="Calibri" w:hAnsi="Calibri" w:cs="Times New Roman"/>
          <w:i/>
          <w:iCs/>
        </w:rPr>
        <w:t>διαβατηρίου,</w:t>
      </w:r>
      <w:r w:rsidR="00BE7690">
        <w:rPr>
          <w:rFonts w:ascii="Calibri" w:eastAsia="Calibri" w:hAnsi="Calibri" w:cs="Times New Roman"/>
          <w:i/>
          <w:iCs/>
        </w:rPr>
        <w:t xml:space="preserve"> </w:t>
      </w:r>
      <w:r w:rsidRPr="00BE78AF">
        <w:rPr>
          <w:rFonts w:ascii="Calibri" w:eastAsia="Calibri" w:hAnsi="Calibri" w:cs="Times New Roman"/>
          <w:i/>
          <w:iCs/>
        </w:rPr>
        <w:t>οι</w:t>
      </w:r>
      <w:r w:rsidR="00BE7690">
        <w:rPr>
          <w:rFonts w:ascii="Calibri" w:eastAsia="Calibri" w:hAnsi="Calibri" w:cs="Times New Roman"/>
          <w:i/>
          <w:iCs/>
        </w:rPr>
        <w:t xml:space="preserve"> </w:t>
      </w:r>
      <w:r w:rsidRPr="00BE78AF">
        <w:rPr>
          <w:rFonts w:ascii="Calibri" w:eastAsia="Calibri" w:hAnsi="Calibri" w:cs="Times New Roman"/>
          <w:i/>
          <w:iCs/>
        </w:rPr>
        <w:t>αρμόδιες</w:t>
      </w:r>
      <w:r w:rsidR="00BE7690">
        <w:rPr>
          <w:rFonts w:ascii="Calibri" w:eastAsia="Calibri" w:hAnsi="Calibri" w:cs="Times New Roman"/>
          <w:i/>
          <w:iCs/>
        </w:rPr>
        <w:t xml:space="preserve"> </w:t>
      </w:r>
      <w:r w:rsidRPr="00BE78AF">
        <w:rPr>
          <w:rFonts w:ascii="Calibri" w:eastAsia="Calibri" w:hAnsi="Calibri" w:cs="Times New Roman"/>
          <w:i/>
          <w:iCs/>
        </w:rPr>
        <w:t>υπηρεσίες</w:t>
      </w:r>
      <w:r w:rsidR="00BE7690">
        <w:rPr>
          <w:rFonts w:ascii="Calibri" w:eastAsia="Calibri" w:hAnsi="Calibri" w:cs="Times New Roman"/>
          <w:i/>
          <w:iCs/>
        </w:rPr>
        <w:t xml:space="preserve"> </w:t>
      </w:r>
      <w:r w:rsidRPr="00BE78AF">
        <w:rPr>
          <w:rFonts w:ascii="Calibri" w:eastAsia="Calibri" w:hAnsi="Calibri" w:cs="Times New Roman"/>
          <w:i/>
          <w:iCs/>
        </w:rPr>
        <w:t>υποχρεούνται</w:t>
      </w:r>
      <w:r w:rsidR="00BE7690">
        <w:rPr>
          <w:rFonts w:ascii="Calibri" w:eastAsia="Calibri" w:hAnsi="Calibri" w:cs="Times New Roman"/>
          <w:i/>
          <w:iCs/>
        </w:rPr>
        <w:t xml:space="preserve"> </w:t>
      </w:r>
      <w:r w:rsidRPr="00BE78AF">
        <w:rPr>
          <w:rFonts w:ascii="Calibri" w:eastAsia="Calibri" w:hAnsi="Calibri" w:cs="Times New Roman"/>
          <w:i/>
          <w:iCs/>
        </w:rPr>
        <w:t>να</w:t>
      </w:r>
      <w:r w:rsidR="00BE7690">
        <w:rPr>
          <w:rFonts w:ascii="Calibri" w:eastAsia="Calibri" w:hAnsi="Calibri" w:cs="Times New Roman"/>
          <w:i/>
          <w:iCs/>
        </w:rPr>
        <w:t xml:space="preserve"> </w:t>
      </w:r>
      <w:r w:rsidRPr="00BE78AF">
        <w:rPr>
          <w:rFonts w:ascii="Calibri" w:eastAsia="Calibri" w:hAnsi="Calibri" w:cs="Times New Roman"/>
          <w:i/>
          <w:iCs/>
        </w:rPr>
        <w:t>ελέγχουν</w:t>
      </w:r>
      <w:r w:rsidR="00BE7690">
        <w:rPr>
          <w:rFonts w:ascii="Calibri" w:eastAsia="Calibri" w:hAnsi="Calibri" w:cs="Times New Roman"/>
          <w:i/>
          <w:iCs/>
        </w:rPr>
        <w:t xml:space="preserve"> </w:t>
      </w:r>
      <w:r w:rsidRPr="00BE78AF">
        <w:rPr>
          <w:rFonts w:ascii="Calibri" w:eastAsia="Calibri" w:hAnsi="Calibri" w:cs="Times New Roman"/>
          <w:i/>
          <w:iCs/>
        </w:rPr>
        <w:t>μόνον</w:t>
      </w:r>
      <w:r w:rsidR="00BE7690">
        <w:rPr>
          <w:rFonts w:ascii="Calibri" w:eastAsia="Calibri" w:hAnsi="Calibri" w:cs="Times New Roman"/>
          <w:i/>
          <w:iCs/>
        </w:rPr>
        <w:t xml:space="preserve"> </w:t>
      </w:r>
      <w:r w:rsidRPr="00BE78AF">
        <w:rPr>
          <w:rFonts w:ascii="Calibri" w:eastAsia="Calibri" w:hAnsi="Calibri" w:cs="Times New Roman"/>
          <w:i/>
          <w:iCs/>
        </w:rPr>
        <w:t>αν</w:t>
      </w:r>
      <w:r w:rsidR="00BE7690">
        <w:rPr>
          <w:rFonts w:ascii="Calibri" w:eastAsia="Calibri" w:hAnsi="Calibri" w:cs="Times New Roman"/>
          <w:i/>
          <w:iCs/>
        </w:rPr>
        <w:t xml:space="preserve"> </w:t>
      </w:r>
      <w:r w:rsidRPr="00BE78AF">
        <w:rPr>
          <w:rFonts w:ascii="Calibri" w:eastAsia="Calibri" w:hAnsi="Calibri" w:cs="Times New Roman"/>
          <w:i/>
          <w:iCs/>
        </w:rPr>
        <w:t>υποβλήθηκαν</w:t>
      </w:r>
      <w:r w:rsidR="00BE7690">
        <w:rPr>
          <w:rFonts w:ascii="Calibri" w:eastAsia="Calibri" w:hAnsi="Calibri" w:cs="Times New Roman"/>
          <w:i/>
          <w:iCs/>
        </w:rPr>
        <w:t xml:space="preserve"> </w:t>
      </w:r>
      <w:r w:rsidRPr="00BE78AF">
        <w:rPr>
          <w:rFonts w:ascii="Calibri" w:eastAsia="Calibri" w:hAnsi="Calibri" w:cs="Times New Roman"/>
          <w:i/>
          <w:iCs/>
        </w:rPr>
        <w:t>τα</w:t>
      </w:r>
      <w:r w:rsidR="00BE7690">
        <w:rPr>
          <w:rFonts w:ascii="Calibri" w:eastAsia="Calibri" w:hAnsi="Calibri" w:cs="Times New Roman"/>
          <w:i/>
          <w:iCs/>
        </w:rPr>
        <w:t xml:space="preserve"> </w:t>
      </w:r>
      <w:r w:rsidRPr="00BE78AF">
        <w:rPr>
          <w:rFonts w:ascii="Calibri" w:eastAsia="Calibri" w:hAnsi="Calibri" w:cs="Times New Roman"/>
          <w:i/>
          <w:iCs/>
        </w:rPr>
        <w:t>απαιτούμενα</w:t>
      </w:r>
      <w:r w:rsidR="00BE7690">
        <w:rPr>
          <w:rFonts w:ascii="Calibri" w:eastAsia="Calibri" w:hAnsi="Calibri" w:cs="Times New Roman"/>
          <w:i/>
          <w:iCs/>
        </w:rPr>
        <w:t xml:space="preserve"> </w:t>
      </w:r>
      <w:r w:rsidRPr="00BE78AF">
        <w:rPr>
          <w:rFonts w:ascii="Calibri" w:eastAsia="Calibri" w:hAnsi="Calibri" w:cs="Times New Roman"/>
          <w:i/>
          <w:iCs/>
        </w:rPr>
        <w:t>κατά</w:t>
      </w:r>
      <w:r w:rsidR="00BE7690">
        <w:rPr>
          <w:rFonts w:ascii="Calibri" w:eastAsia="Calibri" w:hAnsi="Calibri" w:cs="Times New Roman"/>
          <w:i/>
          <w:iCs/>
        </w:rPr>
        <w:t xml:space="preserve"> </w:t>
      </w:r>
      <w:proofErr w:type="spellStart"/>
      <w:r w:rsidRPr="00BE78AF">
        <w:rPr>
          <w:rFonts w:ascii="Calibri" w:eastAsia="Calibri" w:hAnsi="Calibri" w:cs="Times New Roman"/>
          <w:i/>
          <w:iCs/>
        </w:rPr>
        <w:t>νόμον</w:t>
      </w:r>
      <w:proofErr w:type="spellEnd"/>
      <w:r w:rsidR="00BE7690">
        <w:rPr>
          <w:rFonts w:ascii="Calibri" w:eastAsia="Calibri" w:hAnsi="Calibri" w:cs="Times New Roman"/>
          <w:i/>
          <w:iCs/>
        </w:rPr>
        <w:t xml:space="preserve"> </w:t>
      </w:r>
      <w:r w:rsidRPr="00BE78AF">
        <w:rPr>
          <w:rFonts w:ascii="Calibri" w:eastAsia="Calibri" w:hAnsi="Calibri" w:cs="Times New Roman"/>
          <w:i/>
          <w:iCs/>
        </w:rPr>
        <w:t>δικαιολογητικά,</w:t>
      </w:r>
      <w:r w:rsidR="00BE7690">
        <w:rPr>
          <w:rFonts w:ascii="Calibri" w:eastAsia="Calibri" w:hAnsi="Calibri" w:cs="Times New Roman"/>
          <w:i/>
          <w:iCs/>
        </w:rPr>
        <w:t xml:space="preserve"> </w:t>
      </w:r>
      <w:r w:rsidRPr="00BE78AF">
        <w:rPr>
          <w:rFonts w:ascii="Calibri" w:eastAsia="Calibri" w:hAnsi="Calibri" w:cs="Times New Roman"/>
          <w:i/>
          <w:iCs/>
        </w:rPr>
        <w:t>μεταξύ</w:t>
      </w:r>
      <w:r w:rsidR="00BE7690">
        <w:rPr>
          <w:rFonts w:ascii="Calibri" w:eastAsia="Calibri" w:hAnsi="Calibri" w:cs="Times New Roman"/>
          <w:i/>
          <w:iCs/>
        </w:rPr>
        <w:t xml:space="preserve"> </w:t>
      </w:r>
      <w:r w:rsidRPr="00BE78AF">
        <w:rPr>
          <w:rFonts w:ascii="Calibri" w:eastAsia="Calibri" w:hAnsi="Calibri" w:cs="Times New Roman"/>
          <w:i/>
          <w:iCs/>
        </w:rPr>
        <w:t>δε</w:t>
      </w:r>
      <w:r w:rsidR="00BE7690">
        <w:rPr>
          <w:rFonts w:ascii="Calibri" w:eastAsia="Calibri" w:hAnsi="Calibri" w:cs="Times New Roman"/>
          <w:i/>
          <w:iCs/>
        </w:rPr>
        <w:t xml:space="preserve"> </w:t>
      </w:r>
      <w:r w:rsidRPr="00BE78AF">
        <w:rPr>
          <w:rFonts w:ascii="Calibri" w:eastAsia="Calibri" w:hAnsi="Calibri" w:cs="Times New Roman"/>
          <w:i/>
          <w:iCs/>
        </w:rPr>
        <w:t>αυτών</w:t>
      </w:r>
      <w:r w:rsidR="00BE7690">
        <w:rPr>
          <w:rFonts w:ascii="Calibri" w:eastAsia="Calibri" w:hAnsi="Calibri" w:cs="Times New Roman"/>
          <w:i/>
          <w:iCs/>
        </w:rPr>
        <w:t xml:space="preserve"> </w:t>
      </w:r>
      <w:r w:rsidRPr="00BE78AF">
        <w:rPr>
          <w:rFonts w:ascii="Calibri" w:eastAsia="Calibri" w:hAnsi="Calibri" w:cs="Times New Roman"/>
          <w:i/>
          <w:iCs/>
        </w:rPr>
        <w:t>και</w:t>
      </w:r>
      <w:r w:rsidR="00BE7690">
        <w:rPr>
          <w:rFonts w:ascii="Calibri" w:eastAsia="Calibri" w:hAnsi="Calibri" w:cs="Times New Roman"/>
          <w:i/>
          <w:iCs/>
        </w:rPr>
        <w:t xml:space="preserve"> </w:t>
      </w:r>
      <w:r w:rsidRPr="00BE78AF">
        <w:rPr>
          <w:rFonts w:ascii="Calibri" w:eastAsia="Calibri" w:hAnsi="Calibri" w:cs="Times New Roman"/>
          <w:i/>
          <w:iCs/>
        </w:rPr>
        <w:t>το</w:t>
      </w:r>
      <w:r w:rsidR="00BE7690">
        <w:rPr>
          <w:rFonts w:ascii="Calibri" w:eastAsia="Calibri" w:hAnsi="Calibri" w:cs="Times New Roman"/>
          <w:i/>
          <w:iCs/>
        </w:rPr>
        <w:t xml:space="preserve"> </w:t>
      </w:r>
      <w:r w:rsidRPr="00BE78AF">
        <w:rPr>
          <w:rFonts w:ascii="Calibri" w:eastAsia="Calibri" w:hAnsi="Calibri" w:cs="Times New Roman"/>
          <w:i/>
          <w:iCs/>
        </w:rPr>
        <w:t>δελτίο</w:t>
      </w:r>
      <w:r w:rsidR="00BE7690">
        <w:rPr>
          <w:rFonts w:ascii="Calibri" w:eastAsia="Calibri" w:hAnsi="Calibri" w:cs="Times New Roman"/>
          <w:i/>
          <w:iCs/>
        </w:rPr>
        <w:t xml:space="preserve"> </w:t>
      </w:r>
      <w:r w:rsidRPr="00BE78AF">
        <w:rPr>
          <w:rFonts w:ascii="Calibri" w:eastAsia="Calibri" w:hAnsi="Calibri" w:cs="Times New Roman"/>
          <w:i/>
          <w:iCs/>
        </w:rPr>
        <w:t>αστυνομικής</w:t>
      </w:r>
      <w:r w:rsidR="00BE7690">
        <w:rPr>
          <w:rFonts w:ascii="Calibri" w:eastAsia="Calibri" w:hAnsi="Calibri" w:cs="Times New Roman"/>
          <w:i/>
          <w:iCs/>
        </w:rPr>
        <w:t xml:space="preserve"> </w:t>
      </w:r>
      <w:r w:rsidRPr="00BE78AF">
        <w:rPr>
          <w:rFonts w:ascii="Calibri" w:eastAsia="Calibri" w:hAnsi="Calibri" w:cs="Times New Roman"/>
          <w:i/>
          <w:iCs/>
        </w:rPr>
        <w:t>ταυτότητας</w:t>
      </w:r>
      <w:r w:rsidR="00BE7690">
        <w:rPr>
          <w:rFonts w:ascii="Calibri" w:eastAsia="Calibri" w:hAnsi="Calibri" w:cs="Times New Roman"/>
          <w:i/>
          <w:iCs/>
        </w:rPr>
        <w:t xml:space="preserve"> </w:t>
      </w:r>
      <w:r w:rsidRPr="00BE78AF">
        <w:rPr>
          <w:rFonts w:ascii="Calibri" w:eastAsia="Calibri" w:hAnsi="Calibri" w:cs="Times New Roman"/>
          <w:i/>
          <w:iCs/>
        </w:rPr>
        <w:t>του</w:t>
      </w:r>
      <w:r w:rsidR="00BE7690">
        <w:rPr>
          <w:rFonts w:ascii="Calibri" w:eastAsia="Calibri" w:hAnsi="Calibri" w:cs="Times New Roman"/>
          <w:i/>
          <w:iCs/>
        </w:rPr>
        <w:t xml:space="preserve"> </w:t>
      </w:r>
      <w:r w:rsidRPr="00BE78AF">
        <w:rPr>
          <w:rFonts w:ascii="Calibri" w:eastAsia="Calibri" w:hAnsi="Calibri" w:cs="Times New Roman"/>
          <w:i/>
          <w:iCs/>
        </w:rPr>
        <w:t>αιτούντος</w:t>
      </w:r>
      <w:r w:rsidR="00BE7690">
        <w:rPr>
          <w:rFonts w:ascii="Calibri" w:eastAsia="Calibri" w:hAnsi="Calibri" w:cs="Times New Roman"/>
          <w:i/>
          <w:iCs/>
        </w:rPr>
        <w:t xml:space="preserve"> </w:t>
      </w:r>
      <w:r w:rsidRPr="00BE78AF">
        <w:rPr>
          <w:rFonts w:ascii="Calibri" w:eastAsia="Calibri" w:hAnsi="Calibri" w:cs="Times New Roman"/>
          <w:i/>
          <w:iCs/>
        </w:rPr>
        <w:t>την</w:t>
      </w:r>
      <w:r w:rsidR="00BE7690">
        <w:rPr>
          <w:rFonts w:ascii="Calibri" w:eastAsia="Calibri" w:hAnsi="Calibri" w:cs="Times New Roman"/>
          <w:i/>
          <w:iCs/>
        </w:rPr>
        <w:t xml:space="preserve"> </w:t>
      </w:r>
      <w:r w:rsidRPr="00BE78AF">
        <w:rPr>
          <w:rFonts w:ascii="Calibri" w:eastAsia="Calibri" w:hAnsi="Calibri" w:cs="Times New Roman"/>
          <w:i/>
          <w:iCs/>
        </w:rPr>
        <w:t>έκδοση</w:t>
      </w:r>
      <w:r w:rsidR="00BE7690">
        <w:rPr>
          <w:rFonts w:ascii="Calibri" w:eastAsia="Calibri" w:hAnsi="Calibri" w:cs="Times New Roman"/>
          <w:i/>
          <w:iCs/>
        </w:rPr>
        <w:t xml:space="preserve"> </w:t>
      </w:r>
      <w:r w:rsidRPr="00BE78AF">
        <w:rPr>
          <w:rFonts w:ascii="Calibri" w:eastAsia="Calibri" w:hAnsi="Calibri" w:cs="Times New Roman"/>
          <w:i/>
          <w:iCs/>
        </w:rPr>
        <w:t>διαβατηρίου,</w:t>
      </w:r>
      <w:r w:rsidR="00BE7690">
        <w:rPr>
          <w:rFonts w:ascii="Calibri" w:eastAsia="Calibri" w:hAnsi="Calibri" w:cs="Times New Roman"/>
          <w:i/>
          <w:iCs/>
        </w:rPr>
        <w:t xml:space="preserve"> </w:t>
      </w:r>
      <w:r w:rsidRPr="00BE78AF">
        <w:rPr>
          <w:rFonts w:ascii="Calibri" w:eastAsia="Calibri" w:hAnsi="Calibri" w:cs="Times New Roman"/>
          <w:i/>
          <w:iCs/>
        </w:rPr>
        <w:t>το</w:t>
      </w:r>
      <w:r w:rsidR="00BE7690">
        <w:rPr>
          <w:rFonts w:ascii="Calibri" w:eastAsia="Calibri" w:hAnsi="Calibri" w:cs="Times New Roman"/>
          <w:i/>
          <w:iCs/>
        </w:rPr>
        <w:t xml:space="preserve"> </w:t>
      </w:r>
      <w:r w:rsidRPr="00BE78AF">
        <w:rPr>
          <w:rFonts w:ascii="Calibri" w:eastAsia="Calibri" w:hAnsi="Calibri" w:cs="Times New Roman"/>
          <w:i/>
          <w:iCs/>
        </w:rPr>
        <w:t>οποίο</w:t>
      </w:r>
      <w:r w:rsidR="00BE7690">
        <w:rPr>
          <w:rFonts w:ascii="Calibri" w:eastAsia="Calibri" w:hAnsi="Calibri" w:cs="Times New Roman"/>
          <w:i/>
          <w:iCs/>
        </w:rPr>
        <w:t xml:space="preserve"> </w:t>
      </w:r>
      <w:r w:rsidRPr="00BE78AF">
        <w:rPr>
          <w:rFonts w:ascii="Calibri" w:eastAsia="Calibri" w:hAnsi="Calibri" w:cs="Times New Roman"/>
          <w:i/>
          <w:iCs/>
        </w:rPr>
        <w:t>οφείλουν</w:t>
      </w:r>
      <w:r w:rsidR="00BE7690">
        <w:rPr>
          <w:rFonts w:ascii="Calibri" w:eastAsia="Calibri" w:hAnsi="Calibri" w:cs="Times New Roman"/>
          <w:i/>
          <w:iCs/>
        </w:rPr>
        <w:t xml:space="preserve"> </w:t>
      </w:r>
      <w:r w:rsidRPr="00BE78AF">
        <w:rPr>
          <w:rFonts w:ascii="Calibri" w:eastAsia="Calibri" w:hAnsi="Calibri" w:cs="Times New Roman"/>
          <w:i/>
          <w:iCs/>
        </w:rPr>
        <w:t>να</w:t>
      </w:r>
      <w:r w:rsidR="00BE7690">
        <w:rPr>
          <w:rFonts w:ascii="Calibri" w:eastAsia="Calibri" w:hAnsi="Calibri" w:cs="Times New Roman"/>
          <w:i/>
          <w:iCs/>
        </w:rPr>
        <w:t xml:space="preserve"> </w:t>
      </w:r>
      <w:r w:rsidRPr="00BE78AF">
        <w:rPr>
          <w:rFonts w:ascii="Calibri" w:eastAsia="Calibri" w:hAnsi="Calibri" w:cs="Times New Roman"/>
          <w:i/>
          <w:iCs/>
        </w:rPr>
        <w:t>δεχθούν</w:t>
      </w:r>
      <w:r w:rsidR="00BE7690">
        <w:rPr>
          <w:rFonts w:ascii="Calibri" w:eastAsia="Calibri" w:hAnsi="Calibri" w:cs="Times New Roman"/>
          <w:i/>
          <w:iCs/>
        </w:rPr>
        <w:t xml:space="preserve"> </w:t>
      </w:r>
      <w:r w:rsidRPr="00BE78AF">
        <w:rPr>
          <w:rFonts w:ascii="Calibri" w:eastAsia="Calibri" w:hAnsi="Calibri" w:cs="Times New Roman"/>
          <w:i/>
          <w:iCs/>
        </w:rPr>
        <w:t>εφόσον</w:t>
      </w:r>
      <w:r w:rsidR="00BE7690">
        <w:rPr>
          <w:rFonts w:ascii="Calibri" w:eastAsia="Calibri" w:hAnsi="Calibri" w:cs="Times New Roman"/>
          <w:i/>
          <w:iCs/>
        </w:rPr>
        <w:t xml:space="preserve"> </w:t>
      </w:r>
      <w:r w:rsidRPr="00BE78AF">
        <w:rPr>
          <w:rFonts w:ascii="Calibri" w:eastAsia="Calibri" w:hAnsi="Calibri" w:cs="Times New Roman"/>
          <w:i/>
          <w:iCs/>
        </w:rPr>
        <w:t>δεν</w:t>
      </w:r>
      <w:r w:rsidR="00BE7690">
        <w:rPr>
          <w:rFonts w:ascii="Calibri" w:eastAsia="Calibri" w:hAnsi="Calibri" w:cs="Times New Roman"/>
          <w:i/>
          <w:iCs/>
        </w:rPr>
        <w:t xml:space="preserve"> </w:t>
      </w:r>
      <w:r w:rsidRPr="00BE78AF">
        <w:rPr>
          <w:rFonts w:ascii="Calibri" w:eastAsia="Calibri" w:hAnsi="Calibri" w:cs="Times New Roman"/>
          <w:i/>
          <w:iCs/>
        </w:rPr>
        <w:t>συντρέχει</w:t>
      </w:r>
      <w:r w:rsidR="00BE7690">
        <w:rPr>
          <w:rFonts w:ascii="Calibri" w:eastAsia="Calibri" w:hAnsi="Calibri" w:cs="Times New Roman"/>
          <w:i/>
          <w:iCs/>
        </w:rPr>
        <w:t xml:space="preserve"> </w:t>
      </w:r>
      <w:r w:rsidRPr="00BE78AF">
        <w:rPr>
          <w:rFonts w:ascii="Calibri" w:eastAsia="Calibri" w:hAnsi="Calibri" w:cs="Times New Roman"/>
          <w:i/>
          <w:iCs/>
        </w:rPr>
        <w:t>βάσιμη</w:t>
      </w:r>
      <w:r w:rsidR="00BE7690">
        <w:rPr>
          <w:rFonts w:ascii="Calibri" w:eastAsia="Calibri" w:hAnsi="Calibri" w:cs="Times New Roman"/>
          <w:i/>
          <w:iCs/>
        </w:rPr>
        <w:t xml:space="preserve"> </w:t>
      </w:r>
      <w:r w:rsidRPr="00BE78AF">
        <w:rPr>
          <w:rFonts w:ascii="Calibri" w:eastAsia="Calibri" w:hAnsi="Calibri" w:cs="Times New Roman"/>
          <w:i/>
          <w:iCs/>
        </w:rPr>
        <w:t>αμφιβολία</w:t>
      </w:r>
      <w:r w:rsidR="00BE7690">
        <w:rPr>
          <w:rFonts w:ascii="Calibri" w:eastAsia="Calibri" w:hAnsi="Calibri" w:cs="Times New Roman"/>
          <w:i/>
          <w:iCs/>
        </w:rPr>
        <w:t xml:space="preserve"> </w:t>
      </w:r>
      <w:r w:rsidRPr="00BE78AF">
        <w:rPr>
          <w:rFonts w:ascii="Calibri" w:eastAsia="Calibri" w:hAnsi="Calibri" w:cs="Times New Roman"/>
          <w:i/>
          <w:iCs/>
        </w:rPr>
        <w:t>περί</w:t>
      </w:r>
      <w:r w:rsidR="00BE7690">
        <w:rPr>
          <w:rFonts w:ascii="Calibri" w:eastAsia="Calibri" w:hAnsi="Calibri" w:cs="Times New Roman"/>
          <w:i/>
          <w:iCs/>
        </w:rPr>
        <w:t xml:space="preserve"> </w:t>
      </w:r>
      <w:r w:rsidRPr="00BE78AF">
        <w:rPr>
          <w:rFonts w:ascii="Calibri" w:eastAsia="Calibri" w:hAnsi="Calibri" w:cs="Times New Roman"/>
          <w:i/>
          <w:iCs/>
        </w:rPr>
        <w:t>τη</w:t>
      </w:r>
      <w:r w:rsidR="00BE7690">
        <w:rPr>
          <w:rFonts w:ascii="Calibri" w:eastAsia="Calibri" w:hAnsi="Calibri" w:cs="Times New Roman"/>
          <w:i/>
          <w:iCs/>
        </w:rPr>
        <w:t xml:space="preserve"> </w:t>
      </w:r>
      <w:r w:rsidRPr="00BE78AF">
        <w:rPr>
          <w:rFonts w:ascii="Calibri" w:eastAsia="Calibri" w:hAnsi="Calibri" w:cs="Times New Roman"/>
          <w:i/>
          <w:iCs/>
        </w:rPr>
        <w:t>γνησιότητά</w:t>
      </w:r>
      <w:r w:rsidR="00BE7690">
        <w:rPr>
          <w:rFonts w:ascii="Calibri" w:eastAsia="Calibri" w:hAnsi="Calibri" w:cs="Times New Roman"/>
          <w:i/>
          <w:iCs/>
        </w:rPr>
        <w:t xml:space="preserve"> </w:t>
      </w:r>
      <w:r w:rsidRPr="00BE78AF">
        <w:rPr>
          <w:rFonts w:ascii="Calibri" w:eastAsia="Calibri" w:hAnsi="Calibri" w:cs="Times New Roman"/>
          <w:i/>
          <w:iCs/>
        </w:rPr>
        <w:t>του,</w:t>
      </w:r>
      <w:r w:rsidR="00BE7690">
        <w:rPr>
          <w:rFonts w:ascii="Calibri" w:eastAsia="Calibri" w:hAnsi="Calibri" w:cs="Times New Roman"/>
          <w:i/>
          <w:iCs/>
        </w:rPr>
        <w:t xml:space="preserve"> </w:t>
      </w:r>
      <w:r w:rsidRPr="00BE78AF">
        <w:rPr>
          <w:rFonts w:ascii="Calibri" w:eastAsia="Calibri" w:hAnsi="Calibri" w:cs="Times New Roman"/>
          <w:b/>
          <w:bCs/>
          <w:i/>
          <w:iCs/>
        </w:rPr>
        <w:t>όχι</w:t>
      </w:r>
      <w:r w:rsidR="00BE7690">
        <w:rPr>
          <w:rFonts w:ascii="Calibri" w:eastAsia="Calibri" w:hAnsi="Calibri" w:cs="Times New Roman"/>
          <w:b/>
          <w:bCs/>
          <w:i/>
          <w:iCs/>
        </w:rPr>
        <w:t xml:space="preserve"> </w:t>
      </w:r>
      <w:r w:rsidRPr="00BE78AF">
        <w:rPr>
          <w:rFonts w:ascii="Calibri" w:eastAsia="Calibri" w:hAnsi="Calibri" w:cs="Times New Roman"/>
          <w:b/>
          <w:bCs/>
          <w:i/>
          <w:iCs/>
        </w:rPr>
        <w:t>δε</w:t>
      </w:r>
      <w:r w:rsidR="00BE7690">
        <w:rPr>
          <w:rFonts w:ascii="Calibri" w:eastAsia="Calibri" w:hAnsi="Calibri" w:cs="Times New Roman"/>
          <w:b/>
          <w:bCs/>
          <w:i/>
          <w:iCs/>
        </w:rPr>
        <w:t xml:space="preserve"> </w:t>
      </w:r>
      <w:r w:rsidRPr="00BE78AF">
        <w:rPr>
          <w:rFonts w:ascii="Calibri" w:eastAsia="Calibri" w:hAnsi="Calibri" w:cs="Times New Roman"/>
          <w:b/>
          <w:bCs/>
          <w:i/>
          <w:iCs/>
        </w:rPr>
        <w:t>και</w:t>
      </w:r>
      <w:r w:rsidR="00BE7690">
        <w:rPr>
          <w:rFonts w:ascii="Calibri" w:eastAsia="Calibri" w:hAnsi="Calibri" w:cs="Times New Roman"/>
          <w:b/>
          <w:bCs/>
          <w:i/>
          <w:iCs/>
        </w:rPr>
        <w:t xml:space="preserve"> </w:t>
      </w:r>
      <w:r w:rsidRPr="00BE78AF">
        <w:rPr>
          <w:rFonts w:ascii="Calibri" w:eastAsia="Calibri" w:hAnsi="Calibri" w:cs="Times New Roman"/>
          <w:b/>
          <w:bCs/>
          <w:i/>
          <w:iCs/>
        </w:rPr>
        <w:t>να</w:t>
      </w:r>
      <w:r w:rsidR="00BE7690">
        <w:rPr>
          <w:rFonts w:ascii="Calibri" w:eastAsia="Calibri" w:hAnsi="Calibri" w:cs="Times New Roman"/>
          <w:b/>
          <w:bCs/>
          <w:i/>
          <w:iCs/>
        </w:rPr>
        <w:t xml:space="preserve"> </w:t>
      </w:r>
      <w:r w:rsidRPr="00BE78AF">
        <w:rPr>
          <w:rFonts w:ascii="Calibri" w:eastAsia="Calibri" w:hAnsi="Calibri" w:cs="Times New Roman"/>
          <w:b/>
          <w:bCs/>
          <w:i/>
          <w:iCs/>
        </w:rPr>
        <w:t>διενεργούν</w:t>
      </w:r>
      <w:r w:rsidR="00BE7690">
        <w:rPr>
          <w:rFonts w:ascii="Calibri" w:eastAsia="Calibri" w:hAnsi="Calibri" w:cs="Times New Roman"/>
          <w:b/>
          <w:bCs/>
          <w:i/>
          <w:iCs/>
        </w:rPr>
        <w:t xml:space="preserve"> </w:t>
      </w:r>
      <w:r w:rsidRPr="00BE78AF">
        <w:rPr>
          <w:rFonts w:ascii="Calibri" w:eastAsia="Calibri" w:hAnsi="Calibri" w:cs="Times New Roman"/>
          <w:b/>
          <w:bCs/>
          <w:i/>
          <w:iCs/>
        </w:rPr>
        <w:t>έλεγχο</w:t>
      </w:r>
      <w:r w:rsidR="00BE7690">
        <w:rPr>
          <w:rFonts w:ascii="Calibri" w:eastAsia="Calibri" w:hAnsi="Calibri" w:cs="Times New Roman"/>
          <w:b/>
          <w:bCs/>
          <w:i/>
          <w:iCs/>
        </w:rPr>
        <w:t xml:space="preserve"> </w:t>
      </w:r>
      <w:r w:rsidRPr="00BE78AF">
        <w:rPr>
          <w:rFonts w:ascii="Calibri" w:eastAsia="Calibri" w:hAnsi="Calibri" w:cs="Times New Roman"/>
          <w:b/>
          <w:bCs/>
          <w:i/>
          <w:iCs/>
        </w:rPr>
        <w:t>ταυτοπροσωπίας</w:t>
      </w:r>
      <w:r w:rsidR="00BE7690">
        <w:rPr>
          <w:rFonts w:ascii="Calibri" w:eastAsia="Calibri" w:hAnsi="Calibri" w:cs="Times New Roman"/>
          <w:b/>
          <w:bCs/>
          <w:i/>
          <w:iCs/>
        </w:rPr>
        <w:t xml:space="preserve"> </w:t>
      </w:r>
      <w:r w:rsidRPr="00BE78AF">
        <w:rPr>
          <w:rFonts w:ascii="Calibri" w:eastAsia="Calibri" w:hAnsi="Calibri" w:cs="Times New Roman"/>
          <w:b/>
          <w:bCs/>
          <w:i/>
          <w:iCs/>
        </w:rPr>
        <w:t>του</w:t>
      </w:r>
      <w:r w:rsidR="00BE7690">
        <w:rPr>
          <w:rFonts w:ascii="Calibri" w:eastAsia="Calibri" w:hAnsi="Calibri" w:cs="Times New Roman"/>
          <w:b/>
          <w:bCs/>
          <w:i/>
          <w:iCs/>
        </w:rPr>
        <w:t xml:space="preserve"> </w:t>
      </w:r>
      <w:r w:rsidRPr="00BE78AF">
        <w:rPr>
          <w:rFonts w:ascii="Calibri" w:eastAsia="Calibri" w:hAnsi="Calibri" w:cs="Times New Roman"/>
          <w:b/>
          <w:bCs/>
          <w:i/>
          <w:iCs/>
        </w:rPr>
        <w:t>αιτούντος</w:t>
      </w:r>
      <w:r w:rsidRPr="00BE78AF">
        <w:rPr>
          <w:rFonts w:ascii="Calibri" w:eastAsia="Calibri" w:hAnsi="Calibri" w:cs="Times New Roman"/>
          <w:i/>
          <w:iCs/>
        </w:rPr>
        <w:t>.»</w:t>
      </w:r>
      <w:r w:rsidR="00BE7690">
        <w:rPr>
          <w:rFonts w:ascii="Calibri" w:eastAsia="Calibri" w:hAnsi="Calibri" w:cs="Times New Roman"/>
        </w:rPr>
        <w:t xml:space="preserve"> </w:t>
      </w:r>
      <w:r w:rsidRPr="00BE78AF">
        <w:rPr>
          <w:rFonts w:ascii="Calibri" w:eastAsia="Calibri" w:hAnsi="Calibri" w:cs="Times New Roman"/>
          <w:b/>
          <w:bCs/>
        </w:rPr>
        <w:t>(</w:t>
      </w:r>
      <w:proofErr w:type="spellStart"/>
      <w:r w:rsidRPr="00BE78AF">
        <w:rPr>
          <w:rFonts w:ascii="Calibri" w:eastAsia="Calibri" w:hAnsi="Calibri" w:cs="Times New Roman"/>
          <w:b/>
          <w:bCs/>
        </w:rPr>
        <w:t>ΣτΕ</w:t>
      </w:r>
      <w:proofErr w:type="spellEnd"/>
      <w:r w:rsidR="00BE7690">
        <w:rPr>
          <w:rFonts w:ascii="Calibri" w:eastAsia="Calibri" w:hAnsi="Calibri" w:cs="Times New Roman"/>
          <w:b/>
          <w:bCs/>
        </w:rPr>
        <w:t xml:space="preserve"> </w:t>
      </w:r>
      <w:r w:rsidRPr="00BE78AF">
        <w:rPr>
          <w:rFonts w:ascii="Calibri" w:eastAsia="Calibri" w:hAnsi="Calibri" w:cs="Times New Roman"/>
          <w:b/>
          <w:bCs/>
        </w:rPr>
        <w:t>Δ’</w:t>
      </w:r>
      <w:r w:rsidR="00BE7690">
        <w:rPr>
          <w:rFonts w:ascii="Calibri" w:eastAsia="Calibri" w:hAnsi="Calibri" w:cs="Times New Roman"/>
          <w:b/>
          <w:bCs/>
        </w:rPr>
        <w:t xml:space="preserve"> </w:t>
      </w:r>
      <w:r w:rsidRPr="00BE78AF">
        <w:rPr>
          <w:rFonts w:ascii="Calibri" w:eastAsia="Calibri" w:hAnsi="Calibri" w:cs="Times New Roman"/>
          <w:b/>
          <w:bCs/>
        </w:rPr>
        <w:t>τμήμα</w:t>
      </w:r>
      <w:r w:rsidR="00BE7690">
        <w:rPr>
          <w:rFonts w:ascii="Calibri" w:eastAsia="Calibri" w:hAnsi="Calibri" w:cs="Times New Roman"/>
          <w:b/>
          <w:bCs/>
        </w:rPr>
        <w:t xml:space="preserve"> </w:t>
      </w:r>
      <w:r w:rsidRPr="00BE78AF">
        <w:rPr>
          <w:rFonts w:ascii="Calibri" w:eastAsia="Calibri" w:hAnsi="Calibri" w:cs="Times New Roman"/>
          <w:b/>
          <w:bCs/>
        </w:rPr>
        <w:t>1602/2021)</w:t>
      </w:r>
    </w:p>
    <w:p w14:paraId="565712C8" w14:textId="77777777" w:rsidR="00DD6D23" w:rsidRDefault="00DD6D23" w:rsidP="0036260E">
      <w:pPr>
        <w:spacing w:after="120" w:line="360" w:lineRule="auto"/>
        <w:ind w:firstLine="284"/>
        <w:jc w:val="both"/>
        <w:rPr>
          <w:rFonts w:eastAsia="Calibri" w:cstheme="minorHAnsi"/>
        </w:rPr>
      </w:pPr>
      <w:r>
        <w:rPr>
          <w:rFonts w:eastAsia="Calibri" w:cstheme="minorHAnsi"/>
        </w:rPr>
        <w:t xml:space="preserve">Οι εγκαλούμενοι αστυνομικοί επιδεικτικά αγνόησαν την απόφαση αυτή του </w:t>
      </w:r>
      <w:proofErr w:type="spellStart"/>
      <w:r>
        <w:rPr>
          <w:rFonts w:eastAsia="Calibri" w:cstheme="minorHAnsi"/>
        </w:rPr>
        <w:t>ΣτΕ</w:t>
      </w:r>
      <w:proofErr w:type="spellEnd"/>
      <w:r>
        <w:rPr>
          <w:rFonts w:eastAsia="Calibri" w:cstheme="minorHAnsi"/>
        </w:rPr>
        <w:t>, ερμηνεύοντας την κείμενη νομοθεσία αντί της πιστής εφαρμογής της.</w:t>
      </w:r>
    </w:p>
    <w:p w14:paraId="60567F77" w14:textId="4485A6A6" w:rsidR="00DB079F" w:rsidRDefault="00D7507D" w:rsidP="0036260E">
      <w:pPr>
        <w:spacing w:after="120" w:line="360" w:lineRule="auto"/>
        <w:ind w:firstLine="284"/>
        <w:jc w:val="both"/>
        <w:rPr>
          <w:rFonts w:eastAsia="Calibri" w:cstheme="minorHAnsi"/>
        </w:rPr>
      </w:pPr>
      <w:r>
        <w:rPr>
          <w:rFonts w:eastAsia="Calibri" w:cstheme="minorHAnsi"/>
        </w:rPr>
        <w:t xml:space="preserve">Η παράνομη άρνηση έκδοσης διαβατηρίου παραβιάζει και το Δίκαιο της Ευρωπαϊκής Ένωσης αφού </w:t>
      </w:r>
      <w:r w:rsidR="00DB079F">
        <w:rPr>
          <w:rFonts w:eastAsia="Calibri" w:cstheme="minorHAnsi"/>
          <w:lang w:val="en-US"/>
        </w:rPr>
        <w:t>k</w:t>
      </w:r>
      <w:proofErr w:type="spellStart"/>
      <w:r w:rsidR="00DB079F" w:rsidRPr="00DB079F">
        <w:rPr>
          <w:rFonts w:eastAsia="Calibri" w:cstheme="minorHAnsi"/>
        </w:rPr>
        <w:t>ατά</w:t>
      </w:r>
      <w:proofErr w:type="spellEnd"/>
      <w:r w:rsidR="00DB079F" w:rsidRPr="00DB079F">
        <w:rPr>
          <w:rFonts w:eastAsia="Calibri" w:cstheme="minorHAnsi"/>
        </w:rPr>
        <w:t xml:space="preserve"> τις αιτιολογικές σκέψεις 1 </w:t>
      </w:r>
      <w:r w:rsidR="00DB079F">
        <w:rPr>
          <w:rFonts w:eastAsia="Calibri" w:cstheme="minorHAnsi"/>
        </w:rPr>
        <w:t>και 2</w:t>
      </w:r>
      <w:r w:rsidR="00DB079F" w:rsidRPr="00DB079F">
        <w:rPr>
          <w:rFonts w:eastAsia="Calibri" w:cstheme="minorHAnsi"/>
        </w:rPr>
        <w:t xml:space="preserve"> της</w:t>
      </w:r>
      <w:r w:rsidR="00DB079F" w:rsidRPr="00DB079F">
        <w:rPr>
          <w:rFonts w:eastAsia="Calibri" w:cstheme="minorHAnsi"/>
          <w:b/>
          <w:bCs/>
        </w:rPr>
        <w:t xml:space="preserve"> </w:t>
      </w:r>
      <w:r w:rsidR="00DB079F">
        <w:rPr>
          <w:rFonts w:eastAsia="Calibri" w:cstheme="minorHAnsi"/>
          <w:b/>
          <w:bCs/>
        </w:rPr>
        <w:t>Ο</w:t>
      </w:r>
      <w:r w:rsidR="00DB079F" w:rsidRPr="00DB079F">
        <w:rPr>
          <w:rFonts w:eastAsia="Calibri" w:cstheme="minorHAnsi"/>
          <w:b/>
          <w:bCs/>
        </w:rPr>
        <w:t>δηγίας 2004/38</w:t>
      </w:r>
      <w:r w:rsidR="00DB079F" w:rsidRPr="00DB079F">
        <w:rPr>
          <w:rFonts w:eastAsia="Calibri" w:cstheme="minorHAnsi"/>
        </w:rPr>
        <w:t>:</w:t>
      </w:r>
    </w:p>
    <w:p w14:paraId="67D1CFD9" w14:textId="01B01D25" w:rsidR="00DB079F" w:rsidRPr="00DB079F" w:rsidRDefault="00DB079F" w:rsidP="0036260E">
      <w:pPr>
        <w:spacing w:after="120" w:line="360" w:lineRule="auto"/>
        <w:ind w:left="567" w:right="454"/>
        <w:jc w:val="both"/>
        <w:rPr>
          <w:rFonts w:eastAsia="Calibri" w:cstheme="minorHAnsi"/>
          <w:i/>
          <w:iCs/>
        </w:rPr>
      </w:pPr>
      <w:r w:rsidRPr="00DB079F">
        <w:rPr>
          <w:rFonts w:eastAsia="Calibri" w:cstheme="minorHAnsi"/>
          <w:i/>
          <w:iCs/>
        </w:rPr>
        <w:t xml:space="preserve">«(1) Η ιθαγένεια της [Ευρωπαϊκής] Ένωσης παρέχει </w:t>
      </w:r>
      <w:r w:rsidRPr="00DB079F">
        <w:rPr>
          <w:rFonts w:eastAsia="Calibri" w:cstheme="minorHAnsi"/>
          <w:i/>
          <w:iCs/>
          <w:u w:val="single"/>
        </w:rPr>
        <w:t>σε κάθε πολίτη της Ένωσης</w:t>
      </w:r>
      <w:r w:rsidRPr="00DB079F">
        <w:rPr>
          <w:rFonts w:eastAsia="Calibri" w:cstheme="minorHAnsi"/>
          <w:i/>
          <w:iCs/>
        </w:rPr>
        <w:t xml:space="preserve"> το </w:t>
      </w:r>
      <w:r w:rsidRPr="00DB079F">
        <w:rPr>
          <w:rFonts w:eastAsia="Calibri" w:cstheme="minorHAnsi"/>
          <w:i/>
          <w:iCs/>
          <w:u w:val="single"/>
        </w:rPr>
        <w:t xml:space="preserve">πρωτογενές και ατομικό δικαίωμα να κυκλοφορεί και να διαμένει ελεύθερα στην επικράτεια </w:t>
      </w:r>
      <w:r w:rsidRPr="00DB079F">
        <w:rPr>
          <w:rFonts w:eastAsia="Calibri" w:cstheme="minorHAnsi"/>
          <w:i/>
          <w:iCs/>
          <w:u w:val="single"/>
          <w:lang w:val="en-US"/>
        </w:rPr>
        <w:t>t</w:t>
      </w:r>
      <w:r w:rsidRPr="00DB079F">
        <w:rPr>
          <w:rFonts w:eastAsia="Calibri" w:cstheme="minorHAnsi"/>
          <w:i/>
          <w:iCs/>
          <w:u w:val="single"/>
        </w:rPr>
        <w:t>ων κρατών μελών</w:t>
      </w:r>
      <w:r w:rsidRPr="00DB079F">
        <w:rPr>
          <w:rFonts w:eastAsia="Calibri" w:cstheme="minorHAnsi"/>
          <w:i/>
          <w:iCs/>
        </w:rPr>
        <w:t>, με την επιφύλαξη των περιορισμών και των όρων που ορίζονται στη συνθήκη και των μέτρων που θεσπίζονται για την εφαρμογή [της].</w:t>
      </w:r>
    </w:p>
    <w:p w14:paraId="61D9EB2B" w14:textId="53F45217" w:rsidR="0048365A" w:rsidRPr="00DB079F" w:rsidRDefault="00DB079F" w:rsidP="0036260E">
      <w:pPr>
        <w:spacing w:after="120" w:line="360" w:lineRule="auto"/>
        <w:ind w:left="567" w:right="454"/>
        <w:jc w:val="both"/>
        <w:rPr>
          <w:rFonts w:eastAsia="Calibri" w:cstheme="minorHAnsi"/>
          <w:i/>
          <w:iCs/>
        </w:rPr>
      </w:pPr>
      <w:r w:rsidRPr="00DB079F">
        <w:rPr>
          <w:rFonts w:eastAsia="Calibri" w:cstheme="minorHAnsi"/>
          <w:i/>
          <w:iCs/>
        </w:rPr>
        <w:t xml:space="preserve">(2) </w:t>
      </w:r>
      <w:r w:rsidRPr="00DB079F">
        <w:rPr>
          <w:rFonts w:eastAsia="Calibri" w:cstheme="minorHAnsi"/>
          <w:i/>
          <w:iCs/>
          <w:u w:val="single"/>
        </w:rPr>
        <w:t xml:space="preserve">Η ελεύθερη κυκλοφορία των προσώπων αποτελεί μία από τις </w:t>
      </w:r>
      <w:r w:rsidRPr="00DB079F">
        <w:rPr>
          <w:rFonts w:eastAsia="Calibri" w:cstheme="minorHAnsi"/>
          <w:b/>
          <w:bCs/>
          <w:i/>
          <w:iCs/>
          <w:u w:val="single"/>
        </w:rPr>
        <w:t>θεμελιώδεις ελευθερίες</w:t>
      </w:r>
      <w:r w:rsidRPr="00DB079F">
        <w:rPr>
          <w:rFonts w:eastAsia="Calibri" w:cstheme="minorHAnsi"/>
          <w:i/>
          <w:iCs/>
          <w:u w:val="single"/>
        </w:rPr>
        <w:t xml:space="preserve"> της εσωτερικής αγοράς</w:t>
      </w:r>
      <w:r w:rsidRPr="00DB079F">
        <w:rPr>
          <w:rFonts w:eastAsia="Calibri" w:cstheme="minorHAnsi"/>
          <w:i/>
          <w:iCs/>
        </w:rPr>
        <w:t>, η οποία περιλαμβάνει ένα χώρο χωρίς εσωτερικά σύνορα, μέσα στον οποίο εξασφαλίζεται η ελευθερία σύμφωνα με τις διατάξεις της συνθήκης»</w:t>
      </w:r>
    </w:p>
    <w:p w14:paraId="3C2F7393" w14:textId="77777777" w:rsidR="00EB0A3D" w:rsidRDefault="00EB0A3D" w:rsidP="0036260E">
      <w:pPr>
        <w:spacing w:after="120" w:line="360" w:lineRule="auto"/>
        <w:ind w:firstLine="284"/>
        <w:jc w:val="both"/>
        <w:rPr>
          <w:rFonts w:eastAsia="Calibri" w:cstheme="minorHAnsi"/>
          <w:b/>
          <w:bCs/>
        </w:rPr>
      </w:pPr>
      <w:r>
        <w:rPr>
          <w:rFonts w:eastAsia="Calibri" w:cstheme="minorHAnsi"/>
        </w:rPr>
        <w:lastRenderedPageBreak/>
        <w:t xml:space="preserve">Στην </w:t>
      </w:r>
      <w:r>
        <w:rPr>
          <w:rFonts w:eastAsia="Calibri" w:cstheme="minorHAnsi"/>
          <w:b/>
          <w:bCs/>
        </w:rPr>
        <w:t xml:space="preserve">Απόφαση ΔΕΕ </w:t>
      </w:r>
      <w:r w:rsidRPr="00EB0A3D">
        <w:rPr>
          <w:rFonts w:eastAsia="Calibri" w:cstheme="minorHAnsi"/>
          <w:b/>
          <w:bCs/>
        </w:rPr>
        <w:t>υπόθεση C</w:t>
      </w:r>
      <w:r w:rsidRPr="00EB0A3D">
        <w:rPr>
          <w:rFonts w:eastAsia="Calibri" w:cstheme="minorHAnsi"/>
          <w:b/>
          <w:bCs/>
        </w:rPr>
        <w:noBreakHyphen/>
        <w:t xml:space="preserve">491/21 </w:t>
      </w:r>
    </w:p>
    <w:p w14:paraId="197D6098" w14:textId="2FFEC0A7" w:rsidR="00DB079F" w:rsidRPr="00E44C14" w:rsidRDefault="00EB0A3D" w:rsidP="0036260E">
      <w:pPr>
        <w:spacing w:after="120" w:line="360" w:lineRule="auto"/>
        <w:ind w:left="567" w:right="454"/>
        <w:jc w:val="both"/>
        <w:rPr>
          <w:rFonts w:eastAsia="Calibri" w:cstheme="minorHAnsi"/>
          <w:i/>
          <w:iCs/>
        </w:rPr>
      </w:pPr>
      <w:r w:rsidRPr="00E44C14">
        <w:rPr>
          <w:rFonts w:eastAsia="Calibri" w:cstheme="minorHAnsi"/>
          <w:i/>
          <w:iCs/>
        </w:rPr>
        <w:t>«25. Υ</w:t>
      </w:r>
      <w:r w:rsidR="00CD5DA9" w:rsidRPr="00E44C14">
        <w:rPr>
          <w:rFonts w:eastAsia="Calibri" w:cstheme="minorHAnsi"/>
          <w:i/>
          <w:iCs/>
        </w:rPr>
        <w:t xml:space="preserve">πενθυμίζεται ότι </w:t>
      </w:r>
      <w:r w:rsidR="00CD5DA9" w:rsidRPr="00E44C14">
        <w:rPr>
          <w:rFonts w:eastAsia="Calibri" w:cstheme="minorHAnsi"/>
          <w:i/>
          <w:iCs/>
          <w:u w:val="single"/>
        </w:rPr>
        <w:t>το άρθρο 20 ΣΛΕΕ αναγνωρίζει σε κάθε πρόσωπο που έχει την</w:t>
      </w:r>
      <w:r w:rsidRPr="00E44C14">
        <w:rPr>
          <w:rFonts w:eastAsia="Calibri" w:cstheme="minorHAnsi"/>
          <w:i/>
          <w:iCs/>
          <w:u w:val="single"/>
        </w:rPr>
        <w:t xml:space="preserve"> </w:t>
      </w:r>
      <w:r w:rsidR="00CD5DA9" w:rsidRPr="00E44C14">
        <w:rPr>
          <w:rFonts w:eastAsia="Calibri" w:cstheme="minorHAnsi"/>
          <w:i/>
          <w:iCs/>
          <w:u w:val="single"/>
        </w:rPr>
        <w:t>ιθαγένεια κράτους μέλους την ιδιότητα του πολίτη της Ένωσης</w:t>
      </w:r>
      <w:r w:rsidR="00CD5DA9" w:rsidRPr="00E44C14">
        <w:rPr>
          <w:rFonts w:eastAsia="Calibri" w:cstheme="minorHAnsi"/>
          <w:i/>
          <w:iCs/>
        </w:rPr>
        <w:t>, η οποία τείνει να αποτελέσει,</w:t>
      </w:r>
      <w:r w:rsidRPr="00E44C14">
        <w:rPr>
          <w:rFonts w:eastAsia="Calibri" w:cstheme="minorHAnsi"/>
          <w:i/>
          <w:iCs/>
        </w:rPr>
        <w:t xml:space="preserve"> </w:t>
      </w:r>
      <w:r w:rsidR="00CD5DA9" w:rsidRPr="00E44C14">
        <w:rPr>
          <w:rFonts w:eastAsia="Calibri" w:cstheme="minorHAnsi"/>
          <w:i/>
          <w:iCs/>
        </w:rPr>
        <w:t xml:space="preserve">κατά πάγια νομολογία, τη θεμελιώδη ιδιότητα των υπηκόων των κρατών μελών (απόφαση </w:t>
      </w:r>
      <w:r w:rsidRPr="00E44C14">
        <w:rPr>
          <w:rFonts w:eastAsia="Calibri" w:cstheme="minorHAnsi"/>
          <w:i/>
          <w:iCs/>
        </w:rPr>
        <w:t xml:space="preserve">της </w:t>
      </w:r>
      <w:r w:rsidR="00CD5DA9" w:rsidRPr="00E44C14">
        <w:rPr>
          <w:rFonts w:eastAsia="Calibri" w:cstheme="minorHAnsi"/>
          <w:i/>
          <w:iCs/>
        </w:rPr>
        <w:t xml:space="preserve">9ης Ιουνίου 2022, </w:t>
      </w:r>
      <w:proofErr w:type="spellStart"/>
      <w:r w:rsidR="00CD5DA9" w:rsidRPr="00E44C14">
        <w:rPr>
          <w:rFonts w:eastAsia="Calibri" w:cstheme="minorHAnsi"/>
          <w:i/>
          <w:iCs/>
        </w:rPr>
        <w:t>Préfet</w:t>
      </w:r>
      <w:proofErr w:type="spellEnd"/>
      <w:r w:rsidR="00CD5DA9" w:rsidRPr="00E44C14">
        <w:rPr>
          <w:rFonts w:eastAsia="Calibri" w:cstheme="minorHAnsi"/>
          <w:i/>
          <w:iCs/>
        </w:rPr>
        <w:t xml:space="preserve"> </w:t>
      </w:r>
      <w:proofErr w:type="spellStart"/>
      <w:r w:rsidR="00CD5DA9" w:rsidRPr="00E44C14">
        <w:rPr>
          <w:rFonts w:eastAsia="Calibri" w:cstheme="minorHAnsi"/>
          <w:i/>
          <w:iCs/>
        </w:rPr>
        <w:t>du</w:t>
      </w:r>
      <w:proofErr w:type="spellEnd"/>
      <w:r w:rsidR="00CD5DA9" w:rsidRPr="00E44C14">
        <w:rPr>
          <w:rFonts w:eastAsia="Calibri" w:cstheme="minorHAnsi"/>
          <w:i/>
          <w:iCs/>
        </w:rPr>
        <w:t xml:space="preserve"> </w:t>
      </w:r>
      <w:proofErr w:type="spellStart"/>
      <w:r w:rsidR="00CD5DA9" w:rsidRPr="00E44C14">
        <w:rPr>
          <w:rFonts w:eastAsia="Calibri" w:cstheme="minorHAnsi"/>
          <w:i/>
          <w:iCs/>
        </w:rPr>
        <w:t>Gers</w:t>
      </w:r>
      <w:proofErr w:type="spellEnd"/>
      <w:r w:rsidR="00CD5DA9" w:rsidRPr="00E44C14">
        <w:rPr>
          <w:rFonts w:eastAsia="Calibri" w:cstheme="minorHAnsi"/>
          <w:i/>
          <w:iCs/>
        </w:rPr>
        <w:t xml:space="preserve"> και </w:t>
      </w:r>
      <w:proofErr w:type="spellStart"/>
      <w:r w:rsidR="00CD5DA9" w:rsidRPr="00E44C14">
        <w:rPr>
          <w:rFonts w:eastAsia="Calibri" w:cstheme="minorHAnsi"/>
          <w:i/>
          <w:iCs/>
        </w:rPr>
        <w:t>Institut</w:t>
      </w:r>
      <w:proofErr w:type="spellEnd"/>
      <w:r w:rsidR="00CD5DA9" w:rsidRPr="00E44C14">
        <w:rPr>
          <w:rFonts w:eastAsia="Calibri" w:cstheme="minorHAnsi"/>
          <w:i/>
          <w:iCs/>
        </w:rPr>
        <w:t xml:space="preserve"> </w:t>
      </w:r>
      <w:proofErr w:type="spellStart"/>
      <w:r w:rsidR="00CD5DA9" w:rsidRPr="00E44C14">
        <w:rPr>
          <w:rFonts w:eastAsia="Calibri" w:cstheme="minorHAnsi"/>
          <w:i/>
          <w:iCs/>
        </w:rPr>
        <w:t>national</w:t>
      </w:r>
      <w:proofErr w:type="spellEnd"/>
      <w:r w:rsidR="00CD5DA9" w:rsidRPr="00E44C14">
        <w:rPr>
          <w:rFonts w:eastAsia="Calibri" w:cstheme="minorHAnsi"/>
          <w:i/>
          <w:iCs/>
        </w:rPr>
        <w:t xml:space="preserve"> de </w:t>
      </w:r>
      <w:proofErr w:type="spellStart"/>
      <w:r w:rsidR="00CD5DA9" w:rsidRPr="00E44C14">
        <w:rPr>
          <w:rFonts w:eastAsia="Calibri" w:cstheme="minorHAnsi"/>
          <w:i/>
          <w:iCs/>
        </w:rPr>
        <w:t>la</w:t>
      </w:r>
      <w:proofErr w:type="spellEnd"/>
      <w:r w:rsidR="00CD5DA9" w:rsidRPr="00E44C14">
        <w:rPr>
          <w:rFonts w:eastAsia="Calibri" w:cstheme="minorHAnsi"/>
          <w:i/>
          <w:iCs/>
        </w:rPr>
        <w:t xml:space="preserve"> </w:t>
      </w:r>
      <w:proofErr w:type="spellStart"/>
      <w:r w:rsidR="00CD5DA9" w:rsidRPr="00E44C14">
        <w:rPr>
          <w:rFonts w:eastAsia="Calibri" w:cstheme="minorHAnsi"/>
          <w:i/>
          <w:iCs/>
        </w:rPr>
        <w:t>statistique</w:t>
      </w:r>
      <w:proofErr w:type="spellEnd"/>
      <w:r w:rsidR="00CD5DA9" w:rsidRPr="00E44C14">
        <w:rPr>
          <w:rFonts w:eastAsia="Calibri" w:cstheme="minorHAnsi"/>
          <w:i/>
          <w:iCs/>
        </w:rPr>
        <w:t xml:space="preserve"> </w:t>
      </w:r>
      <w:proofErr w:type="spellStart"/>
      <w:r w:rsidR="00CD5DA9" w:rsidRPr="00E44C14">
        <w:rPr>
          <w:rFonts w:eastAsia="Calibri" w:cstheme="minorHAnsi"/>
          <w:i/>
          <w:iCs/>
        </w:rPr>
        <w:t>et</w:t>
      </w:r>
      <w:proofErr w:type="spellEnd"/>
      <w:r w:rsidR="00CD5DA9" w:rsidRPr="00E44C14">
        <w:rPr>
          <w:rFonts w:eastAsia="Calibri" w:cstheme="minorHAnsi"/>
          <w:i/>
          <w:iCs/>
        </w:rPr>
        <w:t xml:space="preserve"> des </w:t>
      </w:r>
      <w:proofErr w:type="spellStart"/>
      <w:r w:rsidR="00CD5DA9" w:rsidRPr="00E44C14">
        <w:rPr>
          <w:rFonts w:eastAsia="Calibri" w:cstheme="minorHAnsi"/>
          <w:i/>
          <w:iCs/>
        </w:rPr>
        <w:t>études</w:t>
      </w:r>
      <w:proofErr w:type="spellEnd"/>
      <w:r w:rsidR="00CD5DA9" w:rsidRPr="00E44C14">
        <w:rPr>
          <w:rFonts w:eastAsia="Calibri" w:cstheme="minorHAnsi"/>
          <w:i/>
          <w:iCs/>
        </w:rPr>
        <w:t xml:space="preserve"> </w:t>
      </w:r>
      <w:proofErr w:type="spellStart"/>
      <w:r w:rsidR="00CD5DA9" w:rsidRPr="00E44C14">
        <w:rPr>
          <w:rFonts w:eastAsia="Calibri" w:cstheme="minorHAnsi"/>
          <w:i/>
          <w:iCs/>
        </w:rPr>
        <w:t>économiques</w:t>
      </w:r>
      <w:proofErr w:type="spellEnd"/>
      <w:r w:rsidR="00CD5DA9" w:rsidRPr="00E44C14">
        <w:rPr>
          <w:rFonts w:eastAsia="Calibri" w:cstheme="minorHAnsi"/>
          <w:i/>
          <w:iCs/>
        </w:rPr>
        <w:t>,</w:t>
      </w:r>
      <w:r w:rsidRPr="00E44C14">
        <w:rPr>
          <w:rFonts w:eastAsia="Calibri" w:cstheme="minorHAnsi"/>
          <w:i/>
          <w:iCs/>
        </w:rPr>
        <w:t xml:space="preserve"> </w:t>
      </w:r>
      <w:r w:rsidR="00CD5DA9" w:rsidRPr="00E44C14">
        <w:rPr>
          <w:rFonts w:eastAsia="Calibri" w:cstheme="minorHAnsi"/>
          <w:i/>
          <w:iCs/>
        </w:rPr>
        <w:t>C</w:t>
      </w:r>
      <w:r w:rsidR="00CD5DA9" w:rsidRPr="00E44C14">
        <w:rPr>
          <w:rFonts w:eastAsia="Calibri" w:cstheme="minorHAnsi"/>
          <w:i/>
          <w:iCs/>
        </w:rPr>
        <w:noBreakHyphen/>
        <w:t>673/20, EU:C:2022:449, σκέψη 49 και εκεί μνημονευόμενη νομολογία).</w:t>
      </w:r>
    </w:p>
    <w:p w14:paraId="3BB78AA4" w14:textId="7CFFBF89" w:rsidR="00EB0A3D" w:rsidRPr="00E44C14" w:rsidRDefault="00EB0A3D" w:rsidP="0036260E">
      <w:pPr>
        <w:spacing w:after="120" w:line="360" w:lineRule="auto"/>
        <w:ind w:left="567" w:right="454"/>
        <w:jc w:val="both"/>
        <w:rPr>
          <w:rFonts w:eastAsia="Calibri" w:cstheme="minorHAnsi"/>
          <w:i/>
          <w:iCs/>
        </w:rPr>
      </w:pPr>
      <w:r w:rsidRPr="00E44C14">
        <w:rPr>
          <w:rFonts w:eastAsia="Calibri" w:cstheme="minorHAnsi"/>
          <w:i/>
          <w:iCs/>
        </w:rPr>
        <w:t xml:space="preserve">26. Επιπλέον, πολίτης κράτους μέλους ο οποίος άσκησε, ως πολίτης της Ένωσης, το δικαίωμά του ελεύθερης κυκλοφορίας και διαμονής σε κράτος μέλος άλλο από το κράτος μέλος καταγωγής του μπορεί να επικαλεσθεί τα δικαιώματα που σχετίζονται με την ιδιότητα αυτή, ιδίως τα προβλεπόμενα στο άρθρο 21, παράγραφος 1, ΣΛΕΕ, ενδεχομένως και έναντι του κράτους μέλους καταγωγής του (απόφαση της 14ης Δεκεμβρίου 2021, </w:t>
      </w:r>
      <w:proofErr w:type="spellStart"/>
      <w:r w:rsidRPr="00E44C14">
        <w:rPr>
          <w:rFonts w:eastAsia="Calibri" w:cstheme="minorHAnsi"/>
          <w:i/>
          <w:iCs/>
        </w:rPr>
        <w:t>Stolichna</w:t>
      </w:r>
      <w:proofErr w:type="spellEnd"/>
      <w:r w:rsidRPr="00E44C14">
        <w:rPr>
          <w:rFonts w:eastAsia="Calibri" w:cstheme="minorHAnsi"/>
          <w:i/>
          <w:iCs/>
        </w:rPr>
        <w:t xml:space="preserve"> </w:t>
      </w:r>
      <w:proofErr w:type="spellStart"/>
      <w:r w:rsidRPr="00E44C14">
        <w:rPr>
          <w:rFonts w:eastAsia="Calibri" w:cstheme="minorHAnsi"/>
          <w:i/>
          <w:iCs/>
        </w:rPr>
        <w:t>obshtina</w:t>
      </w:r>
      <w:proofErr w:type="spellEnd"/>
      <w:r w:rsidRPr="00E44C14">
        <w:rPr>
          <w:rFonts w:eastAsia="Calibri" w:cstheme="minorHAnsi"/>
          <w:i/>
          <w:iCs/>
        </w:rPr>
        <w:t xml:space="preserve">, </w:t>
      </w:r>
      <w:proofErr w:type="spellStart"/>
      <w:r w:rsidRPr="00E44C14">
        <w:rPr>
          <w:rFonts w:eastAsia="Calibri" w:cstheme="minorHAnsi"/>
          <w:i/>
          <w:iCs/>
        </w:rPr>
        <w:t>rayon</w:t>
      </w:r>
      <w:proofErr w:type="spellEnd"/>
      <w:r w:rsidRPr="00E44C14">
        <w:rPr>
          <w:rFonts w:eastAsia="Calibri" w:cstheme="minorHAnsi"/>
          <w:i/>
          <w:iCs/>
        </w:rPr>
        <w:t xml:space="preserve"> «</w:t>
      </w:r>
      <w:proofErr w:type="spellStart"/>
      <w:r w:rsidRPr="00E44C14">
        <w:rPr>
          <w:rFonts w:eastAsia="Calibri" w:cstheme="minorHAnsi"/>
          <w:i/>
          <w:iCs/>
        </w:rPr>
        <w:t>Pancharevo</w:t>
      </w:r>
      <w:proofErr w:type="spellEnd"/>
      <w:r w:rsidRPr="00E44C14">
        <w:rPr>
          <w:rFonts w:eastAsia="Calibri" w:cstheme="minorHAnsi"/>
          <w:i/>
          <w:iCs/>
        </w:rPr>
        <w:t>», C</w:t>
      </w:r>
      <w:r w:rsidRPr="00E44C14">
        <w:rPr>
          <w:rFonts w:eastAsia="Calibri" w:cstheme="minorHAnsi"/>
          <w:i/>
          <w:iCs/>
        </w:rPr>
        <w:noBreakHyphen/>
        <w:t>490/20, EU:C:2021:1008, σκέψη 42 και εκεί μνημονευόμενη νομολογία).</w:t>
      </w:r>
    </w:p>
    <w:p w14:paraId="5B31A54D" w14:textId="36C2A66D" w:rsidR="00EB0A3D" w:rsidRPr="00E44C14" w:rsidRDefault="00EB0A3D" w:rsidP="0036260E">
      <w:pPr>
        <w:spacing w:after="120" w:line="360" w:lineRule="auto"/>
        <w:ind w:left="567" w:right="454"/>
        <w:jc w:val="both"/>
        <w:rPr>
          <w:rFonts w:eastAsia="Calibri" w:cstheme="minorHAnsi"/>
          <w:i/>
          <w:iCs/>
        </w:rPr>
      </w:pPr>
      <w:r w:rsidRPr="00E44C14">
        <w:rPr>
          <w:rFonts w:eastAsia="Calibri" w:cstheme="minorHAnsi"/>
          <w:i/>
          <w:iCs/>
        </w:rPr>
        <w:t xml:space="preserve">27. Ως εκ τούτου, ο </w:t>
      </w:r>
      <w:proofErr w:type="spellStart"/>
      <w:r w:rsidRPr="00E44C14">
        <w:rPr>
          <w:rFonts w:eastAsia="Calibri" w:cstheme="minorHAnsi"/>
          <w:i/>
          <w:iCs/>
        </w:rPr>
        <w:t>αναιρεσείων</w:t>
      </w:r>
      <w:proofErr w:type="spellEnd"/>
      <w:r w:rsidRPr="00E44C14">
        <w:rPr>
          <w:rFonts w:eastAsia="Calibri" w:cstheme="minorHAnsi"/>
          <w:i/>
          <w:iCs/>
        </w:rPr>
        <w:t xml:space="preserve"> της κύριας δίκης μπορεί να επικαλεσθεί τα δικαιώματα που απονέμουν οι εν λόγω διατάξεις, υπό την επιφύλαξη των περιορισμών και υπό τις προϋποθέσεις που προβλέπονται στις Συνθήκες και στις διατάξεις που θεσπίζονται για την εφαρμογή τους, όπως ορίζει το άρθρο 21, παράγραφος 1, ΣΛΕΕ. Τέτοιους περιορισμούς και προϋποθέσεις προβλέπει η οδηγία 2004/38, η οποία αποσκοπεί, μεταξύ άλλων, στο να καθορίσει τους όρους που διέπουν την</w:t>
      </w:r>
      <w:r w:rsidR="00E44C14" w:rsidRPr="00E44C14">
        <w:rPr>
          <w:rFonts w:eastAsia="Calibri" w:cstheme="minorHAnsi"/>
          <w:i/>
          <w:iCs/>
        </w:rPr>
        <w:t xml:space="preserve"> </w:t>
      </w:r>
      <w:r w:rsidRPr="00E44C14">
        <w:rPr>
          <w:rFonts w:eastAsia="Calibri" w:cstheme="minorHAnsi"/>
          <w:i/>
          <w:iCs/>
        </w:rPr>
        <w:t>άσκηση των εν λόγω δικαιωμάτων καθώς και τους περιορισμούς τους.»</w:t>
      </w:r>
    </w:p>
    <w:p w14:paraId="3916C5F5" w14:textId="0D55AC74" w:rsidR="00EB0A3D" w:rsidRPr="00E44C14" w:rsidRDefault="00E44C14" w:rsidP="0036260E">
      <w:pPr>
        <w:spacing w:after="120" w:line="360" w:lineRule="auto"/>
        <w:ind w:firstLine="284"/>
        <w:jc w:val="both"/>
        <w:rPr>
          <w:rFonts w:eastAsia="Calibri" w:cstheme="minorHAnsi"/>
        </w:rPr>
      </w:pPr>
      <w:r>
        <w:rPr>
          <w:rFonts w:eastAsia="Calibri" w:cstheme="minorHAnsi"/>
        </w:rPr>
        <w:t xml:space="preserve">Σύμφωνα λοιπόν με την προαναφερθείσα απόφαση και από τη στιγμή που δεν υπάρχει δικαστική απόφαση εις βάρος μου με περιοριστικούς όρους, η Αρχές που είναι αρμόδιες για την έκδοση των διαβατηρίων είναι υποχρεωμένες να μου εκδώσουν το διαβατήριο με βάση την κείμενη νομοθεσία που ορίζει σαφέστατα πως το Δελτίο Αστυνομικής Ταυτότητας που χρησιμοποίησα βρίσκεται σε πλήρη ισχύ, και έγινε </w:t>
      </w:r>
      <w:r>
        <w:rPr>
          <w:rFonts w:eastAsia="Calibri" w:cstheme="minorHAnsi"/>
          <w:b/>
          <w:bCs/>
        </w:rPr>
        <w:t xml:space="preserve">ΤΕΣΣΕΡΙΣ ΦΟΡΕΣ δεκτό από την ίδια </w:t>
      </w:r>
      <w:r w:rsidR="00250420">
        <w:rPr>
          <w:rFonts w:eastAsia="Calibri" w:cstheme="minorHAnsi"/>
          <w:b/>
          <w:bCs/>
        </w:rPr>
        <w:t xml:space="preserve">Αστυνομική </w:t>
      </w:r>
      <w:r>
        <w:rPr>
          <w:rFonts w:eastAsia="Calibri" w:cstheme="minorHAnsi"/>
          <w:b/>
          <w:bCs/>
        </w:rPr>
        <w:t>Υπηρεσία</w:t>
      </w:r>
      <w:r>
        <w:rPr>
          <w:rFonts w:eastAsia="Calibri" w:cstheme="minorHAnsi"/>
        </w:rPr>
        <w:t>.</w:t>
      </w:r>
    </w:p>
    <w:p w14:paraId="77F16617" w14:textId="4AA43B22" w:rsidR="00AF40DF" w:rsidRDefault="00B91354" w:rsidP="0036260E">
      <w:pPr>
        <w:spacing w:after="120" w:line="360" w:lineRule="auto"/>
        <w:ind w:firstLine="284"/>
        <w:jc w:val="both"/>
        <w:rPr>
          <w:rFonts w:eastAsia="Calibri" w:cstheme="minorHAnsi"/>
        </w:rPr>
      </w:pPr>
      <w:r>
        <w:rPr>
          <w:rFonts w:eastAsia="Calibri" w:cstheme="minorHAnsi"/>
        </w:rPr>
        <w:t xml:space="preserve">Ο </w:t>
      </w:r>
      <w:r w:rsidRPr="004F095B">
        <w:rPr>
          <w:rFonts w:eastAsia="Calibri" w:cstheme="minorHAnsi"/>
          <w:b/>
          <w:bCs/>
        </w:rPr>
        <w:t>Κώδικας Δεοντολογίας του Αστυνομικού</w:t>
      </w:r>
      <w:r>
        <w:rPr>
          <w:rFonts w:eastAsia="Calibri" w:cstheme="minorHAnsi"/>
        </w:rPr>
        <w:t xml:space="preserve"> (Π.Δ. 254/2004) ορίζει στο </w:t>
      </w:r>
      <w:r w:rsidRPr="004F095B">
        <w:rPr>
          <w:rFonts w:eastAsia="Calibri" w:cstheme="minorHAnsi"/>
          <w:b/>
          <w:bCs/>
        </w:rPr>
        <w:t>άρθρο 1</w:t>
      </w:r>
      <w:r>
        <w:rPr>
          <w:rFonts w:eastAsia="Calibri" w:cstheme="minorHAnsi"/>
        </w:rPr>
        <w:t xml:space="preserve"> πως </w:t>
      </w:r>
    </w:p>
    <w:p w14:paraId="4F359EBD" w14:textId="292F0341" w:rsidR="00B91354" w:rsidRPr="00B91354" w:rsidRDefault="00B91354" w:rsidP="0036260E">
      <w:pPr>
        <w:spacing w:after="120" w:line="360" w:lineRule="auto"/>
        <w:ind w:left="567" w:right="454"/>
        <w:jc w:val="both"/>
        <w:rPr>
          <w:rFonts w:cstheme="minorHAnsi"/>
          <w:i/>
          <w:iCs/>
        </w:rPr>
      </w:pPr>
      <w:r w:rsidRPr="00B91354">
        <w:rPr>
          <w:rFonts w:cstheme="minorHAnsi"/>
          <w:i/>
          <w:iCs/>
        </w:rPr>
        <w:t xml:space="preserve">«Ο αστυνομικός : </w:t>
      </w:r>
    </w:p>
    <w:p w14:paraId="571787EF" w14:textId="11AA2EAC" w:rsidR="00B91354" w:rsidRPr="00B91354" w:rsidRDefault="00B91354" w:rsidP="0036260E">
      <w:pPr>
        <w:spacing w:after="120" w:line="360" w:lineRule="auto"/>
        <w:ind w:left="567" w:right="454" w:firstLine="284"/>
        <w:jc w:val="both"/>
        <w:rPr>
          <w:rFonts w:cstheme="minorHAnsi"/>
          <w:i/>
          <w:iCs/>
        </w:rPr>
      </w:pPr>
      <w:r w:rsidRPr="00B91354">
        <w:rPr>
          <w:rFonts w:cstheme="minorHAnsi"/>
          <w:b/>
          <w:i/>
          <w:iCs/>
        </w:rPr>
        <w:t>α.</w:t>
      </w:r>
      <w:r w:rsidRPr="00B91354">
        <w:rPr>
          <w:rFonts w:cstheme="minorHAnsi"/>
          <w:i/>
          <w:iCs/>
        </w:rPr>
        <w:t xml:space="preserve"> </w:t>
      </w:r>
      <w:r w:rsidRPr="00B91354">
        <w:rPr>
          <w:rFonts w:cstheme="minorHAnsi"/>
          <w:b/>
          <w:bCs/>
          <w:i/>
          <w:iCs/>
          <w:u w:val="single"/>
        </w:rPr>
        <w:t>Υπηρετεί τον Ελληνικό Λαό</w:t>
      </w:r>
      <w:r w:rsidRPr="00B91354">
        <w:rPr>
          <w:rFonts w:cstheme="minorHAnsi"/>
          <w:i/>
          <w:iCs/>
        </w:rPr>
        <w:t xml:space="preserve"> και εκτελεί τα καθήκοντά του, </w:t>
      </w:r>
      <w:r w:rsidRPr="00B91354">
        <w:rPr>
          <w:rFonts w:cstheme="minorHAnsi"/>
          <w:i/>
          <w:iCs/>
          <w:u w:val="single"/>
        </w:rPr>
        <w:t>όπως ορίζουν το Σύνταγμα και οι</w:t>
      </w:r>
      <w:r w:rsidRPr="00B91354">
        <w:rPr>
          <w:rFonts w:cstheme="minorHAnsi"/>
          <w:b/>
          <w:bCs/>
          <w:i/>
          <w:iCs/>
          <w:u w:val="single"/>
        </w:rPr>
        <w:t xml:space="preserve"> νόμοι</w:t>
      </w:r>
      <w:r w:rsidRPr="00B91354">
        <w:rPr>
          <w:rFonts w:cstheme="minorHAnsi"/>
          <w:i/>
          <w:iCs/>
          <w:u w:val="single"/>
        </w:rPr>
        <w:t>.</w:t>
      </w:r>
    </w:p>
    <w:p w14:paraId="3CC6BC68" w14:textId="77777777" w:rsidR="00B91354" w:rsidRPr="00B91354" w:rsidRDefault="00B91354" w:rsidP="0036260E">
      <w:pPr>
        <w:spacing w:after="120" w:line="360" w:lineRule="auto"/>
        <w:ind w:left="567" w:right="454" w:firstLine="284"/>
        <w:jc w:val="both"/>
        <w:rPr>
          <w:rFonts w:cstheme="minorHAnsi"/>
          <w:i/>
          <w:iCs/>
        </w:rPr>
      </w:pPr>
      <w:r w:rsidRPr="00B91354">
        <w:rPr>
          <w:rFonts w:cstheme="minorHAnsi"/>
          <w:b/>
          <w:i/>
          <w:iCs/>
        </w:rPr>
        <w:t>β.</w:t>
      </w:r>
      <w:r w:rsidRPr="00B91354">
        <w:rPr>
          <w:rFonts w:cstheme="minorHAnsi"/>
          <w:i/>
          <w:iCs/>
        </w:rPr>
        <w:t xml:space="preserve"> </w:t>
      </w:r>
      <w:r w:rsidRPr="00B91354">
        <w:rPr>
          <w:rFonts w:cstheme="minorHAnsi"/>
          <w:i/>
          <w:iCs/>
          <w:u w:val="single"/>
        </w:rPr>
        <w:t xml:space="preserve">Υποχρεούται να σέβεται την αξία του ανθρώπου και να μεριμνά για την </w:t>
      </w:r>
      <w:r w:rsidRPr="00B91354">
        <w:rPr>
          <w:rFonts w:cstheme="minorHAnsi"/>
          <w:b/>
          <w:bCs/>
          <w:i/>
          <w:iCs/>
          <w:u w:val="single"/>
        </w:rPr>
        <w:t>προστασία των δικαιωμάτων του</w:t>
      </w:r>
      <w:r w:rsidRPr="00B91354">
        <w:rPr>
          <w:rFonts w:cstheme="minorHAnsi"/>
          <w:i/>
          <w:iCs/>
          <w:u w:val="single"/>
        </w:rPr>
        <w:t xml:space="preserve"> ως ατόμου και ως μέλους του κοινωνικού συνόλου</w:t>
      </w:r>
      <w:r w:rsidRPr="00B91354">
        <w:rPr>
          <w:rFonts w:cstheme="minorHAnsi"/>
          <w:i/>
          <w:iCs/>
        </w:rPr>
        <w:t>.</w:t>
      </w:r>
    </w:p>
    <w:p w14:paraId="2F36C0CB" w14:textId="0B9C991A" w:rsidR="00B91354" w:rsidRPr="00B91354" w:rsidRDefault="00B91354" w:rsidP="0036260E">
      <w:pPr>
        <w:spacing w:after="120" w:line="360" w:lineRule="auto"/>
        <w:ind w:left="567" w:right="454" w:firstLine="284"/>
        <w:jc w:val="both"/>
        <w:rPr>
          <w:rFonts w:cstheme="minorHAnsi"/>
          <w:i/>
          <w:iCs/>
        </w:rPr>
      </w:pPr>
      <w:r w:rsidRPr="00B91354">
        <w:rPr>
          <w:rFonts w:cstheme="minorHAnsi"/>
          <w:b/>
          <w:i/>
          <w:iCs/>
        </w:rPr>
        <w:lastRenderedPageBreak/>
        <w:t>γ.</w:t>
      </w:r>
      <w:r w:rsidRPr="00B91354">
        <w:rPr>
          <w:rFonts w:cstheme="minorHAnsi"/>
          <w:i/>
          <w:iCs/>
        </w:rPr>
        <w:t xml:space="preserve"> Ενεργεί πάντοτε με σκοπό την εξασφάλιση της δημόσιας τάξης και ασφάλειας, την εξυπηρέτηση του δημόσιου συμφέροντος και </w:t>
      </w:r>
      <w:r w:rsidRPr="00B91354">
        <w:rPr>
          <w:rFonts w:cstheme="minorHAnsi"/>
          <w:i/>
          <w:iCs/>
          <w:u w:val="single"/>
        </w:rPr>
        <w:t xml:space="preserve">τη </w:t>
      </w:r>
      <w:r w:rsidRPr="00B91354">
        <w:rPr>
          <w:rFonts w:cstheme="minorHAnsi"/>
          <w:b/>
          <w:bCs/>
          <w:i/>
          <w:iCs/>
          <w:u w:val="single"/>
        </w:rPr>
        <w:t>διαφύλαξη των νομίμων συμφερόντων</w:t>
      </w:r>
      <w:r w:rsidRPr="00B91354">
        <w:rPr>
          <w:rFonts w:cstheme="minorHAnsi"/>
          <w:i/>
          <w:iCs/>
          <w:u w:val="single"/>
        </w:rPr>
        <w:t xml:space="preserve"> των πολιτών.»</w:t>
      </w:r>
    </w:p>
    <w:p w14:paraId="77FD25C1" w14:textId="43E1812B" w:rsidR="00BE7690" w:rsidRDefault="004F095B" w:rsidP="0036260E">
      <w:pPr>
        <w:spacing w:after="120" w:line="360" w:lineRule="auto"/>
        <w:ind w:firstLine="284"/>
        <w:jc w:val="both"/>
        <w:rPr>
          <w:rFonts w:eastAsia="Calibri" w:cstheme="minorHAnsi"/>
        </w:rPr>
      </w:pPr>
      <w:r>
        <w:rPr>
          <w:rFonts w:eastAsia="Calibri" w:cstheme="minorHAnsi"/>
        </w:rPr>
        <w:t xml:space="preserve">ενώ το </w:t>
      </w:r>
      <w:r w:rsidRPr="004F095B">
        <w:rPr>
          <w:rFonts w:eastAsia="Calibri" w:cstheme="minorHAnsi"/>
          <w:b/>
          <w:bCs/>
        </w:rPr>
        <w:t>Πειθαρχικό Δίκαιο Αστυνομικού Προσωπικού</w:t>
      </w:r>
      <w:r>
        <w:rPr>
          <w:rFonts w:eastAsia="Calibri" w:cstheme="minorHAnsi"/>
        </w:rPr>
        <w:t xml:space="preserve"> (Π.Δ. 120/2008) στο </w:t>
      </w:r>
      <w:r w:rsidRPr="00BE3B49">
        <w:rPr>
          <w:rFonts w:eastAsia="Calibri" w:cstheme="minorHAnsi"/>
          <w:b/>
          <w:bCs/>
        </w:rPr>
        <w:t>άρθρο 2</w:t>
      </w:r>
      <w:r>
        <w:rPr>
          <w:rFonts w:eastAsia="Calibri" w:cstheme="minorHAnsi"/>
        </w:rPr>
        <w:t xml:space="preserve"> ορίζει</w:t>
      </w:r>
    </w:p>
    <w:p w14:paraId="4DFE0046" w14:textId="35807D08" w:rsidR="00B91354" w:rsidRPr="004F095B" w:rsidRDefault="004F095B" w:rsidP="0036260E">
      <w:pPr>
        <w:spacing w:after="120" w:line="360" w:lineRule="auto"/>
        <w:ind w:left="567" w:right="454"/>
        <w:jc w:val="both"/>
        <w:rPr>
          <w:rFonts w:cstheme="minorHAnsi"/>
          <w:i/>
          <w:iCs/>
        </w:rPr>
      </w:pPr>
      <w:r>
        <w:rPr>
          <w:rFonts w:cstheme="minorHAnsi"/>
          <w:bCs/>
          <w:i/>
          <w:iCs/>
        </w:rPr>
        <w:t>«</w:t>
      </w:r>
      <w:r w:rsidR="00B91354" w:rsidRPr="004F095B">
        <w:rPr>
          <w:rFonts w:cstheme="minorHAnsi"/>
          <w:b/>
          <w:i/>
          <w:iCs/>
        </w:rPr>
        <w:t>1.</w:t>
      </w:r>
      <w:r w:rsidR="00B91354" w:rsidRPr="004F095B">
        <w:rPr>
          <w:rFonts w:cstheme="minorHAnsi"/>
          <w:i/>
          <w:iCs/>
        </w:rPr>
        <w:t xml:space="preserve"> Με τον όρο πειθαρχία νοείται :</w:t>
      </w:r>
    </w:p>
    <w:p w14:paraId="245D6582" w14:textId="1A499A47" w:rsidR="00B91354" w:rsidRPr="004F095B" w:rsidRDefault="00B91354" w:rsidP="0036260E">
      <w:pPr>
        <w:spacing w:after="120" w:line="360" w:lineRule="auto"/>
        <w:ind w:left="567" w:right="454" w:firstLine="284"/>
        <w:jc w:val="both"/>
        <w:rPr>
          <w:rFonts w:cstheme="minorHAnsi"/>
          <w:bCs/>
          <w:i/>
          <w:iCs/>
        </w:rPr>
      </w:pPr>
      <w:r w:rsidRPr="004F095B">
        <w:rPr>
          <w:rFonts w:cstheme="minorHAnsi"/>
          <w:b/>
          <w:i/>
          <w:iCs/>
        </w:rPr>
        <w:t xml:space="preserve">α) </w:t>
      </w:r>
      <w:r w:rsidRPr="004F095B">
        <w:rPr>
          <w:rFonts w:cstheme="minorHAnsi"/>
          <w:bCs/>
          <w:i/>
          <w:iCs/>
        </w:rPr>
        <w:t xml:space="preserve">Η </w:t>
      </w:r>
      <w:r w:rsidRPr="004F095B">
        <w:rPr>
          <w:rFonts w:cstheme="minorHAnsi"/>
          <w:bCs/>
          <w:i/>
          <w:iCs/>
          <w:u w:val="single"/>
        </w:rPr>
        <w:t>πιστή συμμόρφωση των αστυνομικών προς το Σύνταγμα και τους νόμους</w:t>
      </w:r>
    </w:p>
    <w:p w14:paraId="2E0BEB2B" w14:textId="1D497D8A" w:rsidR="00B91354" w:rsidRPr="004F095B" w:rsidRDefault="00B91354" w:rsidP="0036260E">
      <w:pPr>
        <w:spacing w:after="120" w:line="360" w:lineRule="auto"/>
        <w:ind w:left="567" w:right="454" w:firstLine="284"/>
        <w:jc w:val="both"/>
        <w:rPr>
          <w:rFonts w:cstheme="minorHAnsi"/>
          <w:i/>
          <w:iCs/>
        </w:rPr>
      </w:pPr>
      <w:r w:rsidRPr="004F095B">
        <w:rPr>
          <w:rFonts w:cstheme="minorHAnsi"/>
          <w:b/>
          <w:i/>
          <w:iCs/>
        </w:rPr>
        <w:t>ε)</w:t>
      </w:r>
      <w:r w:rsidRPr="004F095B">
        <w:rPr>
          <w:rFonts w:cstheme="minorHAnsi"/>
          <w:i/>
          <w:iCs/>
        </w:rPr>
        <w:t xml:space="preserve"> Η ευγενής συμπεριφορά των αστυνομικών προς τους πολίτες, καθώς και ο </w:t>
      </w:r>
      <w:r w:rsidRPr="004F095B">
        <w:rPr>
          <w:rFonts w:cstheme="minorHAnsi"/>
          <w:i/>
          <w:iCs/>
          <w:u w:val="single"/>
        </w:rPr>
        <w:t xml:space="preserve">σεβασμός και η </w:t>
      </w:r>
      <w:r w:rsidRPr="004F095B">
        <w:rPr>
          <w:rFonts w:cstheme="minorHAnsi"/>
          <w:b/>
          <w:bCs/>
          <w:i/>
          <w:iCs/>
          <w:u w:val="single"/>
        </w:rPr>
        <w:t>προστασία των δικαιωμάτων</w:t>
      </w:r>
      <w:r w:rsidRPr="004F095B">
        <w:rPr>
          <w:rFonts w:cstheme="minorHAnsi"/>
          <w:i/>
          <w:iCs/>
          <w:u w:val="single"/>
        </w:rPr>
        <w:t xml:space="preserve"> αυτών,</w:t>
      </w:r>
      <w:r w:rsidRPr="000C2AD0">
        <w:rPr>
          <w:rFonts w:cstheme="minorHAnsi"/>
          <w:i/>
          <w:iCs/>
        </w:rPr>
        <w:t xml:space="preserve"> </w:t>
      </w:r>
      <w:r w:rsidRPr="004F095B">
        <w:rPr>
          <w:rFonts w:cstheme="minorHAnsi"/>
          <w:i/>
          <w:iCs/>
        </w:rPr>
        <w:t>που προβλέπονται από το Σύνταγμα και τους νόμους</w:t>
      </w:r>
      <w:r w:rsidR="004F095B">
        <w:rPr>
          <w:rFonts w:cstheme="minorHAnsi"/>
          <w:i/>
          <w:iCs/>
        </w:rPr>
        <w:t>»</w:t>
      </w:r>
    </w:p>
    <w:p w14:paraId="4CFE6882" w14:textId="261E7E53" w:rsidR="00B91354" w:rsidRDefault="00BA2D7D" w:rsidP="0036260E">
      <w:pPr>
        <w:spacing w:after="120" w:line="360" w:lineRule="auto"/>
        <w:ind w:firstLine="284"/>
        <w:jc w:val="both"/>
        <w:rPr>
          <w:rFonts w:eastAsia="Calibri" w:cstheme="minorHAnsi"/>
        </w:rPr>
      </w:pPr>
      <w:r>
        <w:rPr>
          <w:rFonts w:eastAsia="Calibri" w:cstheme="minorHAnsi"/>
        </w:rPr>
        <w:t xml:space="preserve">Κοινώς οι εγκαλούμενοι αστυνομικοί </w:t>
      </w:r>
      <w:r w:rsidR="00E44C14">
        <w:rPr>
          <w:rFonts w:eastAsia="Calibri" w:cstheme="minorHAnsi"/>
        </w:rPr>
        <w:t xml:space="preserve">αγνοώντας παντελώς το Σύνταγμα και τους νόμους προέβησαν σε άρνηση έκδοσης διαβατηρίου, </w:t>
      </w:r>
      <w:r w:rsidR="00E44C14" w:rsidRPr="000C2AD0">
        <w:rPr>
          <w:rFonts w:eastAsia="Calibri" w:cstheme="minorHAnsi"/>
          <w:u w:val="single"/>
        </w:rPr>
        <w:t>στερώντας μου το Θεμελιώδες Δικαίωμα της Ελεύθερης Μετακίνησης</w:t>
      </w:r>
      <w:r w:rsidR="00E44C14">
        <w:rPr>
          <w:rFonts w:eastAsia="Calibri" w:cstheme="minorHAnsi"/>
        </w:rPr>
        <w:t xml:space="preserve"> εντός και εκτός των ορίων της ΕΕ ως πολίτη αυτής</w:t>
      </w:r>
      <w:r w:rsidR="000C2AD0">
        <w:rPr>
          <w:rFonts w:eastAsia="Calibri" w:cstheme="minorHAnsi"/>
        </w:rPr>
        <w:t xml:space="preserve"> (αντί να μου το προστατέψουν όπως έχουν υποχρέωση)</w:t>
      </w:r>
      <w:r w:rsidR="00E44C14">
        <w:rPr>
          <w:rFonts w:eastAsia="Calibri" w:cstheme="minorHAnsi"/>
        </w:rPr>
        <w:t xml:space="preserve">, </w:t>
      </w:r>
      <w:r w:rsidR="00E44C14" w:rsidRPr="000C2AD0">
        <w:rPr>
          <w:rFonts w:eastAsia="Calibri" w:cstheme="minorHAnsi"/>
          <w:u w:val="single"/>
        </w:rPr>
        <w:t>αντιποιήθηκαν τη Βουλή των Ελλήνων</w:t>
      </w:r>
      <w:r w:rsidR="00E44C14">
        <w:rPr>
          <w:rFonts w:eastAsia="Calibri" w:cstheme="minorHAnsi"/>
        </w:rPr>
        <w:t xml:space="preserve"> εισάγοντας τροπολογία </w:t>
      </w:r>
      <w:r w:rsidR="000C2AD0">
        <w:rPr>
          <w:rFonts w:eastAsia="Calibri" w:cstheme="minorHAnsi"/>
        </w:rPr>
        <w:t xml:space="preserve">στην υπάρχουσα νομοθεσία με την κατάργηση της ισχύος του Δελτίου Αστυνομικής Ταυτότητας </w:t>
      </w:r>
      <w:r w:rsidR="000C2AD0">
        <w:rPr>
          <w:rFonts w:eastAsia="Calibri" w:cstheme="minorHAnsi"/>
          <w:b/>
          <w:bCs/>
        </w:rPr>
        <w:t xml:space="preserve">μόνο </w:t>
      </w:r>
      <w:r w:rsidR="000C2AD0">
        <w:rPr>
          <w:rFonts w:eastAsia="Calibri" w:cstheme="minorHAnsi"/>
        </w:rPr>
        <w:t xml:space="preserve">για το τμήμα της συγκεκριμένης υπηρεσίας (γιατί τα άλλα τμήματα όπως προανέφερα δέχτηκαν ως εν ισχύ το εν λόγω δελτίο) και </w:t>
      </w:r>
      <w:r w:rsidR="000C2AD0" w:rsidRPr="000C2AD0">
        <w:rPr>
          <w:rFonts w:eastAsia="Calibri" w:cstheme="minorHAnsi"/>
          <w:u w:val="single"/>
        </w:rPr>
        <w:t>έδρασαν με Δομή, Οργάνωση και Ιεραρχία προκαλώντας τρόμο στο ευρύ κοινό ως Εγκληματική/Τρομοκρατική Οργάνωση</w:t>
      </w:r>
      <w:r w:rsidR="000C2AD0">
        <w:rPr>
          <w:rFonts w:eastAsia="Calibri" w:cstheme="minorHAnsi"/>
        </w:rPr>
        <w:t>.</w:t>
      </w:r>
    </w:p>
    <w:p w14:paraId="593F0812" w14:textId="22AF5599" w:rsidR="000C2AD0" w:rsidRDefault="00564600" w:rsidP="0036260E">
      <w:pPr>
        <w:spacing w:after="120" w:line="360" w:lineRule="auto"/>
        <w:ind w:firstLine="284"/>
        <w:jc w:val="both"/>
        <w:rPr>
          <w:rFonts w:cstheme="minorHAnsi"/>
        </w:rPr>
      </w:pPr>
      <w:r>
        <w:rPr>
          <w:rFonts w:cstheme="minorHAnsi"/>
        </w:rPr>
        <w:t xml:space="preserve">Η παρανομία τους είναι προφανής και πέρα από κάθε αμφισβήτηση και είναι αυταπόδεικτη από τις ίδιες τις ενέργειές τους χωρίς να χρειάζεται </w:t>
      </w:r>
      <w:r w:rsidR="003B7F90">
        <w:rPr>
          <w:rFonts w:cstheme="minorHAnsi"/>
        </w:rPr>
        <w:t>κάτι περισσότερο.</w:t>
      </w:r>
      <w:r w:rsidR="00376D9E">
        <w:rPr>
          <w:rFonts w:cstheme="minorHAnsi"/>
        </w:rPr>
        <w:t xml:space="preserve"> Άλλωστε αυτό λέει και ο Δημοσιοϋπαλληλικός Κώδικας.</w:t>
      </w:r>
    </w:p>
    <w:p w14:paraId="5E2F92FA" w14:textId="56DE0BB7" w:rsidR="000F7C3C" w:rsidRPr="00BE3B49" w:rsidRDefault="000F7C3C" w:rsidP="000F7C3C">
      <w:pPr>
        <w:spacing w:after="120" w:line="360" w:lineRule="auto"/>
        <w:ind w:firstLine="284"/>
        <w:jc w:val="both"/>
        <w:rPr>
          <w:rFonts w:cstheme="minorHAnsi"/>
          <w:b/>
          <w:bCs/>
        </w:rPr>
      </w:pPr>
      <w:r>
        <w:rPr>
          <w:rFonts w:cstheme="minorHAnsi"/>
        </w:rPr>
        <w:t xml:space="preserve">Συγκεκριμένα ο </w:t>
      </w:r>
      <w:r w:rsidRPr="000F7C3C">
        <w:rPr>
          <w:rFonts w:cstheme="minorHAnsi"/>
          <w:b/>
          <w:bCs/>
        </w:rPr>
        <w:t>Κώδικα</w:t>
      </w:r>
      <w:r>
        <w:rPr>
          <w:rFonts w:cstheme="minorHAnsi"/>
          <w:b/>
          <w:bCs/>
        </w:rPr>
        <w:t>ς</w:t>
      </w:r>
      <w:r w:rsidRPr="000F7C3C">
        <w:rPr>
          <w:rFonts w:cstheme="minorHAnsi"/>
          <w:b/>
          <w:bCs/>
        </w:rPr>
        <w:t xml:space="preserve"> Κατάστασης Δημοσίων Πολιτικών Διοικητικών Υπαλλήλων και Υπαλλήλων Ν.Π.Δ.Δ.</w:t>
      </w:r>
      <w:r>
        <w:rPr>
          <w:rFonts w:cstheme="minorHAnsi"/>
        </w:rPr>
        <w:t xml:space="preserve"> (</w:t>
      </w:r>
      <w:r w:rsidR="00BE3B49">
        <w:rPr>
          <w:rFonts w:cstheme="minorHAnsi"/>
        </w:rPr>
        <w:t xml:space="preserve">Νόμος 3528/2007) ορίζει στο </w:t>
      </w:r>
      <w:r w:rsidR="00BE3B49">
        <w:rPr>
          <w:rFonts w:cstheme="minorHAnsi"/>
          <w:b/>
          <w:bCs/>
        </w:rPr>
        <w:t>άρθρο 2</w:t>
      </w:r>
      <w:r w:rsidR="00916B6A">
        <w:rPr>
          <w:rFonts w:cstheme="minorHAnsi"/>
          <w:b/>
          <w:bCs/>
        </w:rPr>
        <w:t>4</w:t>
      </w:r>
    </w:p>
    <w:p w14:paraId="3B739E02" w14:textId="5146F9A5" w:rsidR="00376D9E" w:rsidRDefault="00BE3B49" w:rsidP="00BE3B49">
      <w:pPr>
        <w:spacing w:after="120" w:line="360" w:lineRule="auto"/>
        <w:ind w:left="567" w:right="453" w:firstLine="284"/>
        <w:jc w:val="both"/>
        <w:rPr>
          <w:rFonts w:cstheme="minorHAnsi"/>
          <w:i/>
          <w:iCs/>
          <w:u w:val="single"/>
        </w:rPr>
      </w:pPr>
      <w:r w:rsidRPr="00BE3B49">
        <w:rPr>
          <w:rFonts w:cstheme="minorHAnsi"/>
          <w:i/>
          <w:iCs/>
        </w:rPr>
        <w:t>«</w:t>
      </w:r>
      <w:r w:rsidR="00294671" w:rsidRPr="004A0096">
        <w:rPr>
          <w:rFonts w:cstheme="minorHAnsi"/>
          <w:i/>
          <w:iCs/>
          <w:u w:val="single"/>
        </w:rPr>
        <w:t xml:space="preserve">Ο υπάλληλος είναι εκτελεστής της θέλησης του Κράτους, </w:t>
      </w:r>
      <w:r w:rsidR="00294671" w:rsidRPr="004A0096">
        <w:rPr>
          <w:rFonts w:cstheme="minorHAnsi"/>
          <w:b/>
          <w:bCs/>
          <w:i/>
          <w:iCs/>
          <w:u w:val="single"/>
        </w:rPr>
        <w:t>υπηρετεί μόνο το Λαό</w:t>
      </w:r>
      <w:r w:rsidR="00294671" w:rsidRPr="004A0096">
        <w:rPr>
          <w:rFonts w:cstheme="minorHAnsi"/>
          <w:i/>
          <w:iCs/>
          <w:u w:val="single"/>
        </w:rPr>
        <w:t xml:space="preserve"> και </w:t>
      </w:r>
      <w:r w:rsidR="00294671" w:rsidRPr="004A0096">
        <w:rPr>
          <w:rFonts w:cstheme="minorHAnsi"/>
          <w:b/>
          <w:bCs/>
          <w:i/>
          <w:iCs/>
          <w:u w:val="single"/>
        </w:rPr>
        <w:t>οφείλει πίστη στο Σύνταγμα</w:t>
      </w:r>
      <w:r w:rsidR="00294671" w:rsidRPr="004A0096">
        <w:rPr>
          <w:rFonts w:cstheme="minorHAnsi"/>
          <w:i/>
          <w:iCs/>
          <w:u w:val="single"/>
        </w:rPr>
        <w:t xml:space="preserve"> και αφοσίωση στην Πατρίδα και τη Δημοκρατία.</w:t>
      </w:r>
      <w:r w:rsidR="00916B6A" w:rsidRPr="00916B6A">
        <w:rPr>
          <w:rFonts w:cstheme="minorHAnsi"/>
          <w:i/>
          <w:iCs/>
        </w:rPr>
        <w:t>»</w:t>
      </w:r>
    </w:p>
    <w:p w14:paraId="3642DF87" w14:textId="50019081" w:rsidR="00916B6A" w:rsidRPr="00916B6A" w:rsidRDefault="00916B6A" w:rsidP="00916B6A">
      <w:pPr>
        <w:spacing w:after="120" w:line="360" w:lineRule="auto"/>
        <w:jc w:val="both"/>
        <w:rPr>
          <w:rFonts w:cstheme="minorHAnsi"/>
        </w:rPr>
      </w:pPr>
      <w:r>
        <w:rPr>
          <w:rFonts w:cstheme="minorHAnsi"/>
        </w:rPr>
        <w:t xml:space="preserve">ενώ στο </w:t>
      </w:r>
      <w:r>
        <w:rPr>
          <w:rFonts w:cstheme="minorHAnsi"/>
          <w:b/>
          <w:bCs/>
        </w:rPr>
        <w:t xml:space="preserve">άρθρο 25 </w:t>
      </w:r>
      <w:r>
        <w:rPr>
          <w:rFonts w:cstheme="minorHAnsi"/>
        </w:rPr>
        <w:t>τονίζει την υπευθυνότητα του υπαλλήλου για τις ενέργειές του</w:t>
      </w:r>
    </w:p>
    <w:p w14:paraId="084BBCAE" w14:textId="519F204F" w:rsidR="00916B6A" w:rsidRPr="00916B6A" w:rsidRDefault="00916B6A" w:rsidP="00BE3B49">
      <w:pPr>
        <w:spacing w:after="120" w:line="360" w:lineRule="auto"/>
        <w:ind w:left="567" w:right="453" w:firstLine="284"/>
        <w:jc w:val="both"/>
        <w:rPr>
          <w:rFonts w:cstheme="minorHAnsi"/>
          <w:i/>
          <w:iCs/>
        </w:rPr>
      </w:pPr>
      <w:r>
        <w:rPr>
          <w:rFonts w:cstheme="minorHAnsi"/>
          <w:i/>
          <w:iCs/>
        </w:rPr>
        <w:t>«</w:t>
      </w:r>
      <w:r>
        <w:rPr>
          <w:rFonts w:cstheme="minorHAnsi"/>
          <w:b/>
          <w:bCs/>
          <w:i/>
          <w:iCs/>
        </w:rPr>
        <w:t xml:space="preserve">1. </w:t>
      </w:r>
      <w:r w:rsidRPr="00916B6A">
        <w:rPr>
          <w:rFonts w:cstheme="minorHAnsi"/>
          <w:i/>
          <w:iCs/>
          <w:u w:val="single"/>
        </w:rPr>
        <w:t>Ο υπάλληλος είναι υπεύθυνος για</w:t>
      </w:r>
      <w:r w:rsidRPr="00916B6A">
        <w:rPr>
          <w:rFonts w:cstheme="minorHAnsi"/>
          <w:i/>
          <w:iCs/>
        </w:rPr>
        <w:t xml:space="preserve"> την εκτέλεση των καθηκόντων του και </w:t>
      </w:r>
      <w:r w:rsidRPr="00916B6A">
        <w:rPr>
          <w:rFonts w:cstheme="minorHAnsi"/>
          <w:b/>
          <w:bCs/>
          <w:i/>
          <w:iCs/>
          <w:u w:val="single"/>
        </w:rPr>
        <w:t>τη νομιμότητα</w:t>
      </w:r>
      <w:r w:rsidRPr="00916B6A">
        <w:rPr>
          <w:rFonts w:cstheme="minorHAnsi"/>
          <w:i/>
          <w:iCs/>
        </w:rPr>
        <w:t xml:space="preserve"> των υπηρεσιακών του ενεργειών.</w:t>
      </w:r>
    </w:p>
    <w:p w14:paraId="74AA7FD0" w14:textId="2AE402CA" w:rsidR="00BE3B49" w:rsidRPr="00BE3B49" w:rsidRDefault="00BE3B49" w:rsidP="00BE3B49">
      <w:pPr>
        <w:spacing w:after="120" w:line="360" w:lineRule="auto"/>
        <w:ind w:left="567" w:right="453" w:firstLine="284"/>
        <w:jc w:val="both"/>
        <w:rPr>
          <w:rFonts w:cstheme="minorHAnsi"/>
          <w:i/>
          <w:iCs/>
        </w:rPr>
      </w:pPr>
      <w:r w:rsidRPr="00BE3B49">
        <w:rPr>
          <w:rFonts w:cstheme="minorHAnsi"/>
          <w:b/>
          <w:bCs/>
          <w:i/>
          <w:iCs/>
        </w:rPr>
        <w:t>3.</w:t>
      </w:r>
      <w:r w:rsidRPr="00BE3B49">
        <w:rPr>
          <w:rFonts w:cstheme="minorHAnsi"/>
          <w:i/>
          <w:iCs/>
        </w:rPr>
        <w:t xml:space="preserve"> Αν η διαταγή είναι προδήλως αντισυνταγματική ή παράνομη, </w:t>
      </w:r>
      <w:r w:rsidRPr="004A0096">
        <w:rPr>
          <w:rFonts w:cstheme="minorHAnsi"/>
          <w:i/>
          <w:iCs/>
          <w:u w:val="single"/>
        </w:rPr>
        <w:t xml:space="preserve">ο υπάλληλος οφείλει </w:t>
      </w:r>
      <w:r w:rsidRPr="004A0096">
        <w:rPr>
          <w:rFonts w:cstheme="minorHAnsi"/>
          <w:b/>
          <w:bCs/>
          <w:i/>
          <w:iCs/>
          <w:u w:val="single"/>
        </w:rPr>
        <w:t>να μην την εκτελέσει και να το αναφέρει</w:t>
      </w:r>
      <w:r w:rsidRPr="004A0096">
        <w:rPr>
          <w:rFonts w:cstheme="minorHAnsi"/>
          <w:i/>
          <w:iCs/>
          <w:u w:val="single"/>
        </w:rPr>
        <w:t xml:space="preserve"> χωρίς αναβολή</w:t>
      </w:r>
      <w:r w:rsidRPr="00BE3B49">
        <w:rPr>
          <w:rFonts w:cstheme="minorHAnsi"/>
          <w:i/>
          <w:iCs/>
        </w:rPr>
        <w:t>.»</w:t>
      </w:r>
    </w:p>
    <w:p w14:paraId="5228E7BA" w14:textId="452939EF" w:rsidR="00294671" w:rsidRPr="00916B6A" w:rsidRDefault="00916B6A" w:rsidP="0036260E">
      <w:pPr>
        <w:spacing w:after="120" w:line="360" w:lineRule="auto"/>
        <w:ind w:firstLine="284"/>
        <w:jc w:val="both"/>
        <w:rPr>
          <w:rFonts w:cstheme="minorHAnsi"/>
        </w:rPr>
      </w:pPr>
      <w:r>
        <w:rPr>
          <w:rFonts w:cstheme="minorHAnsi"/>
        </w:rPr>
        <w:t xml:space="preserve">Στο </w:t>
      </w:r>
      <w:r>
        <w:rPr>
          <w:rFonts w:cstheme="minorHAnsi"/>
          <w:b/>
          <w:bCs/>
        </w:rPr>
        <w:t xml:space="preserve">άρθρο 106 </w:t>
      </w:r>
      <w:r>
        <w:rPr>
          <w:rFonts w:cstheme="minorHAnsi"/>
        </w:rPr>
        <w:t>του ίδιου νόμου ορίζει τι είναι πειθαρχικό παράπτωμα</w:t>
      </w:r>
    </w:p>
    <w:p w14:paraId="39006BE7" w14:textId="77777777" w:rsidR="00BE3B49" w:rsidRPr="00BE3B49" w:rsidRDefault="00BE3B49" w:rsidP="00BE3B49">
      <w:pPr>
        <w:spacing w:after="120" w:line="360" w:lineRule="auto"/>
        <w:ind w:left="567" w:right="453" w:firstLine="284"/>
        <w:jc w:val="both"/>
        <w:rPr>
          <w:rFonts w:cstheme="minorHAnsi"/>
          <w:i/>
          <w:iCs/>
        </w:rPr>
      </w:pPr>
      <w:r w:rsidRPr="00BE3B49">
        <w:rPr>
          <w:rFonts w:cstheme="minorHAnsi"/>
          <w:i/>
          <w:iCs/>
        </w:rPr>
        <w:lastRenderedPageBreak/>
        <w:t>«</w:t>
      </w:r>
      <w:r w:rsidR="00294671" w:rsidRPr="00BE3B49">
        <w:rPr>
          <w:rFonts w:cstheme="minorHAnsi"/>
          <w:b/>
          <w:bCs/>
          <w:i/>
          <w:iCs/>
        </w:rPr>
        <w:t>1.</w:t>
      </w:r>
      <w:r w:rsidR="00294671" w:rsidRPr="00BE3B49">
        <w:rPr>
          <w:rFonts w:cstheme="minorHAnsi"/>
          <w:i/>
          <w:iCs/>
        </w:rPr>
        <w:t xml:space="preserve"> </w:t>
      </w:r>
      <w:r w:rsidR="00294671" w:rsidRPr="004A0096">
        <w:rPr>
          <w:rFonts w:cstheme="minorHAnsi"/>
          <w:i/>
          <w:iCs/>
          <w:u w:val="single"/>
        </w:rPr>
        <w:t>Πειθαρχικό παράπτωμα αποτελεί κάθε παράβαση υπαλληλικού καθήκοντος</w:t>
      </w:r>
      <w:r w:rsidR="00294671" w:rsidRPr="00BE3B49">
        <w:rPr>
          <w:rFonts w:cstheme="minorHAnsi"/>
          <w:i/>
          <w:iCs/>
        </w:rPr>
        <w:t xml:space="preserve"> που συντελείται με υπαίτια πράξη ή παράλειψη και μπορεί να καταλογισθεί στον υπάλληλο.</w:t>
      </w:r>
    </w:p>
    <w:p w14:paraId="52FB50FE" w14:textId="77777777" w:rsidR="00BE3B49" w:rsidRPr="00BE3B49" w:rsidRDefault="00294671" w:rsidP="00BE3B49">
      <w:pPr>
        <w:spacing w:after="120" w:line="360" w:lineRule="auto"/>
        <w:ind w:left="567" w:right="453" w:firstLine="284"/>
        <w:jc w:val="both"/>
        <w:rPr>
          <w:rFonts w:cstheme="minorHAnsi"/>
          <w:i/>
          <w:iCs/>
        </w:rPr>
      </w:pPr>
      <w:r w:rsidRPr="00BE3B49">
        <w:rPr>
          <w:rFonts w:cstheme="minorHAnsi"/>
          <w:b/>
          <w:bCs/>
          <w:i/>
          <w:iCs/>
        </w:rPr>
        <w:t>2.</w:t>
      </w:r>
      <w:r w:rsidR="00BE3B49" w:rsidRPr="00BE3B49">
        <w:rPr>
          <w:rFonts w:cstheme="minorHAnsi"/>
          <w:i/>
          <w:iCs/>
        </w:rPr>
        <w:t xml:space="preserve"> </w:t>
      </w:r>
      <w:r w:rsidRPr="00BE3B49">
        <w:rPr>
          <w:rFonts w:cstheme="minorHAnsi"/>
          <w:i/>
          <w:iCs/>
        </w:rPr>
        <w:t xml:space="preserve">Το υπαλληλικό καθήκον προσδιορίζεται τόσο από τις υποχρεώσεις που επιβάλλουν στον υπάλληλο οι κείμενες διατάξεις, οι εντολές και οδηγίες όσο και από τη συμπεριφορά που πρέπει να τηρεί ο υπάλληλος και εκτός της υπηρεσίας </w:t>
      </w:r>
      <w:r w:rsidRPr="004A0096">
        <w:rPr>
          <w:rFonts w:cstheme="minorHAnsi"/>
          <w:b/>
          <w:bCs/>
          <w:i/>
          <w:iCs/>
          <w:u w:val="single"/>
        </w:rPr>
        <w:t>ώστε να μη θίγεται το κύρος αυτής.</w:t>
      </w:r>
    </w:p>
    <w:p w14:paraId="4BEE175B" w14:textId="0E5F04D5" w:rsidR="00294671" w:rsidRPr="00BE3B49" w:rsidRDefault="00294671" w:rsidP="00BE3B49">
      <w:pPr>
        <w:spacing w:after="120" w:line="360" w:lineRule="auto"/>
        <w:ind w:left="567" w:right="453" w:firstLine="284"/>
        <w:jc w:val="both"/>
        <w:rPr>
          <w:rFonts w:cstheme="minorHAnsi"/>
          <w:i/>
          <w:iCs/>
        </w:rPr>
      </w:pPr>
      <w:r w:rsidRPr="00BE3B49">
        <w:rPr>
          <w:rFonts w:cstheme="minorHAnsi"/>
          <w:b/>
          <w:bCs/>
          <w:i/>
          <w:iCs/>
        </w:rPr>
        <w:t>3.</w:t>
      </w:r>
      <w:r w:rsidR="00BE3B49" w:rsidRPr="00BE3B49">
        <w:rPr>
          <w:rFonts w:cstheme="minorHAnsi"/>
          <w:i/>
          <w:iCs/>
        </w:rPr>
        <w:t xml:space="preserve"> </w:t>
      </w:r>
      <w:r w:rsidRPr="00BE3B49">
        <w:rPr>
          <w:rFonts w:cstheme="minorHAnsi"/>
          <w:i/>
          <w:iCs/>
        </w:rPr>
        <w:t xml:space="preserve">Το υπαλληλικό καθήκον, κατά την προηγούμενη παράγραφο, </w:t>
      </w:r>
      <w:r w:rsidRPr="004A0096">
        <w:rPr>
          <w:rFonts w:cstheme="minorHAnsi"/>
          <w:b/>
          <w:bCs/>
          <w:i/>
          <w:iCs/>
          <w:u w:val="single"/>
        </w:rPr>
        <w:t>σε καμία περίπτωση</w:t>
      </w:r>
      <w:r w:rsidRPr="00BE3B49">
        <w:rPr>
          <w:rFonts w:cstheme="minorHAnsi"/>
          <w:i/>
          <w:iCs/>
        </w:rPr>
        <w:t xml:space="preserve"> δεν επιβάλλει στον υπάλληλο πράξη ή παράλειψη </w:t>
      </w:r>
      <w:r w:rsidRPr="004A0096">
        <w:rPr>
          <w:rFonts w:cstheme="minorHAnsi"/>
          <w:i/>
          <w:iCs/>
          <w:u w:val="single"/>
        </w:rPr>
        <w:t>που να αντίκειται προδήλως στις διατάξεις του Συντάγματος και των νόμων.</w:t>
      </w:r>
      <w:r w:rsidR="00BE3B49" w:rsidRPr="00BE3B49">
        <w:rPr>
          <w:rFonts w:cstheme="minorHAnsi"/>
          <w:i/>
          <w:iCs/>
        </w:rPr>
        <w:t>»</w:t>
      </w:r>
    </w:p>
    <w:p w14:paraId="6E893697" w14:textId="6884DA2A" w:rsidR="00294671" w:rsidRPr="00E86AB3" w:rsidRDefault="00E86AB3" w:rsidP="00E86AB3">
      <w:pPr>
        <w:spacing w:after="120" w:line="360" w:lineRule="auto"/>
        <w:jc w:val="both"/>
        <w:rPr>
          <w:rFonts w:cstheme="minorHAnsi"/>
        </w:rPr>
      </w:pPr>
      <w:r>
        <w:rPr>
          <w:rFonts w:cstheme="minorHAnsi"/>
        </w:rPr>
        <w:t xml:space="preserve">και στο </w:t>
      </w:r>
      <w:r>
        <w:rPr>
          <w:rFonts w:cstheme="minorHAnsi"/>
          <w:b/>
          <w:bCs/>
        </w:rPr>
        <w:t xml:space="preserve">άρθρο 107 </w:t>
      </w:r>
      <w:r>
        <w:rPr>
          <w:rFonts w:cstheme="minorHAnsi"/>
        </w:rPr>
        <w:t>αναφέρει χαρακτηριστικά μερικά από αυτά</w:t>
      </w:r>
    </w:p>
    <w:p w14:paraId="6DEA6BAC" w14:textId="1ACB7C5B" w:rsidR="00294671" w:rsidRPr="00BE3B49" w:rsidRDefault="00BE3B49" w:rsidP="00BE3B49">
      <w:pPr>
        <w:spacing w:after="120" w:line="360" w:lineRule="auto"/>
        <w:ind w:left="567" w:right="453" w:firstLine="284"/>
        <w:jc w:val="both"/>
        <w:rPr>
          <w:rFonts w:cstheme="minorHAnsi"/>
          <w:i/>
          <w:iCs/>
        </w:rPr>
      </w:pPr>
      <w:r w:rsidRPr="00BE3B49">
        <w:rPr>
          <w:rFonts w:cstheme="minorHAnsi"/>
          <w:i/>
          <w:iCs/>
        </w:rPr>
        <w:t>«</w:t>
      </w:r>
      <w:r w:rsidR="00294671" w:rsidRPr="00BE3B49">
        <w:rPr>
          <w:rFonts w:cstheme="minorHAnsi"/>
          <w:b/>
          <w:bCs/>
          <w:i/>
          <w:iCs/>
        </w:rPr>
        <w:t>1.</w:t>
      </w:r>
      <w:r w:rsidR="00294671" w:rsidRPr="00BE3B49">
        <w:rPr>
          <w:rFonts w:cstheme="minorHAnsi"/>
          <w:i/>
          <w:iCs/>
        </w:rPr>
        <w:t xml:space="preserve"> Πειθαρχικά παραπτώματα αποτελούν ιδίως: α) </w:t>
      </w:r>
      <w:r w:rsidR="00294671" w:rsidRPr="004A0096">
        <w:rPr>
          <w:rFonts w:cstheme="minorHAnsi"/>
          <w:i/>
          <w:iCs/>
          <w:u w:val="single"/>
        </w:rPr>
        <w:t>πράξεις με τις οποίες εκδηλώνεται άρνηση αναγνώρισης του Συντάγματος</w:t>
      </w:r>
      <w:r w:rsidR="00294671" w:rsidRPr="00BE3B49">
        <w:rPr>
          <w:rFonts w:cstheme="minorHAnsi"/>
          <w:i/>
          <w:iCs/>
        </w:rPr>
        <w:t xml:space="preserve"> ή έλλειψη αφοσίωσης στην Πατρίδα και τη Δημοκρατία, β)</w:t>
      </w:r>
      <w:r w:rsidR="00294671" w:rsidRPr="004A0096">
        <w:rPr>
          <w:rFonts w:cstheme="minorHAnsi"/>
          <w:i/>
          <w:iCs/>
          <w:u w:val="single"/>
        </w:rPr>
        <w:t xml:space="preserve"> η παράβαση καθήκοντος κατά τον Ποινικό Κώδικα</w:t>
      </w:r>
      <w:r w:rsidR="00294671" w:rsidRPr="00BE3B49">
        <w:rPr>
          <w:rFonts w:cstheme="minorHAnsi"/>
          <w:i/>
          <w:iCs/>
        </w:rPr>
        <w:t xml:space="preserve"> ή άλλους ειδικούς ποινικούς νόμους, γ) η παράβαση της αρχής της αμεροληψίας, δ) η αδικαιολόγητη αποχή από την εκτέλεση των καθηκόντων, ε)</w:t>
      </w:r>
      <w:r w:rsidR="00294671" w:rsidRPr="004A0096">
        <w:rPr>
          <w:rFonts w:cstheme="minorHAnsi"/>
          <w:i/>
          <w:iCs/>
          <w:u w:val="single"/>
        </w:rPr>
        <w:t xml:space="preserve"> η άρνηση ή παρέλκυση εκτέλεσης υπηρεσίας</w:t>
      </w:r>
      <w:r w:rsidR="00294671" w:rsidRPr="00BE3B49">
        <w:rPr>
          <w:rFonts w:cstheme="minorHAnsi"/>
          <w:i/>
          <w:iCs/>
        </w:rPr>
        <w:t xml:space="preserve">, </w:t>
      </w:r>
      <w:proofErr w:type="spellStart"/>
      <w:r w:rsidR="00294671" w:rsidRPr="00BE3B49">
        <w:rPr>
          <w:rFonts w:cstheme="minorHAnsi"/>
          <w:i/>
          <w:iCs/>
        </w:rPr>
        <w:t>στ</w:t>
      </w:r>
      <w:proofErr w:type="spellEnd"/>
      <w:r w:rsidR="00294671" w:rsidRPr="00BE3B49">
        <w:rPr>
          <w:rFonts w:cstheme="minorHAnsi"/>
          <w:i/>
          <w:iCs/>
        </w:rPr>
        <w:t xml:space="preserve">) η αμέλεια, καθώς και η ατελής ή </w:t>
      </w:r>
      <w:r w:rsidR="00294671" w:rsidRPr="004A0096">
        <w:rPr>
          <w:rFonts w:cstheme="minorHAnsi"/>
          <w:i/>
          <w:iCs/>
          <w:u w:val="single"/>
        </w:rPr>
        <w:t>μη έγκαιρη εκπλήρωση του καθήκοντος</w:t>
      </w:r>
      <w:r w:rsidR="00294671" w:rsidRPr="00BE3B49">
        <w:rPr>
          <w:rFonts w:cstheme="minorHAnsi"/>
          <w:i/>
          <w:iCs/>
        </w:rPr>
        <w:t>, …</w:t>
      </w:r>
      <w:r w:rsidRPr="00BE3B49">
        <w:rPr>
          <w:rFonts w:cstheme="minorHAnsi"/>
          <w:i/>
          <w:iCs/>
        </w:rPr>
        <w:t>»</w:t>
      </w:r>
    </w:p>
    <w:p w14:paraId="10246815" w14:textId="52F844CA" w:rsidR="00376D9E" w:rsidRDefault="00E86AB3" w:rsidP="00E86AB3">
      <w:pPr>
        <w:spacing w:after="120" w:line="360" w:lineRule="auto"/>
        <w:jc w:val="both"/>
        <w:rPr>
          <w:rFonts w:cstheme="minorHAnsi"/>
        </w:rPr>
      </w:pPr>
      <w:r>
        <w:rPr>
          <w:rFonts w:cstheme="minorHAnsi"/>
        </w:rPr>
        <w:t>παραπτώματα εις τα οποία υπέπεσαν οι εγκαλούμενοι παραβιάζοντας παράφορα ΚΑΙ το Σύνταγμα αλλά ΚΑΙ την κείμενη νομοθεσία συμπεριλαμβανομένου και του Ποινικού Κώδικα.</w:t>
      </w:r>
    </w:p>
    <w:p w14:paraId="6088986B" w14:textId="4922E567" w:rsidR="003B7F90" w:rsidRDefault="003B7F90" w:rsidP="0036260E">
      <w:pPr>
        <w:spacing w:after="120" w:line="360" w:lineRule="auto"/>
        <w:ind w:firstLine="284"/>
        <w:jc w:val="both"/>
        <w:rPr>
          <w:rFonts w:cstheme="minorHAnsi"/>
          <w:b/>
          <w:bCs/>
        </w:rPr>
      </w:pPr>
      <w:r>
        <w:rPr>
          <w:rFonts w:cstheme="minorHAnsi"/>
          <w:b/>
          <w:bCs/>
        </w:rPr>
        <w:t>Συγκεκριμένα :</w:t>
      </w:r>
    </w:p>
    <w:p w14:paraId="038E057B" w14:textId="142800CD" w:rsidR="00FB6147" w:rsidRDefault="003B7F90" w:rsidP="0036260E">
      <w:pPr>
        <w:spacing w:after="120" w:line="360" w:lineRule="auto"/>
        <w:ind w:firstLine="284"/>
        <w:jc w:val="both"/>
        <w:rPr>
          <w:rFonts w:cstheme="minorHAnsi"/>
        </w:rPr>
      </w:pPr>
      <w:r>
        <w:rPr>
          <w:rFonts w:cstheme="minorHAnsi"/>
        </w:rPr>
        <w:t xml:space="preserve">Το Δελτίο Αστυνομικής Ταυτότητας το κρατά και το χρησιμοποιεί </w:t>
      </w:r>
      <w:r>
        <w:rPr>
          <w:rFonts w:cstheme="minorHAnsi"/>
          <w:b/>
          <w:bCs/>
        </w:rPr>
        <w:t xml:space="preserve">ΜΟΝΟΝ </w:t>
      </w:r>
      <w:r>
        <w:rPr>
          <w:rFonts w:cstheme="minorHAnsi"/>
        </w:rPr>
        <w:t xml:space="preserve">ο νόμιμος κάτοχος αυτού. </w:t>
      </w:r>
      <w:r w:rsidR="00FB6147">
        <w:rPr>
          <w:rFonts w:cstheme="minorHAnsi"/>
        </w:rPr>
        <w:t>Αν το έχει απωλέσει ή το έχει δώσει σε κάποιον άλλον να το χρησιμοποιήσει αυτό συνιστά παρανομία την οποία ως αστυνομικά όργανα θα έπρεπε να διώξουν.</w:t>
      </w:r>
    </w:p>
    <w:p w14:paraId="5DB37157" w14:textId="175321B6" w:rsidR="00FB6147" w:rsidRDefault="00FB6147" w:rsidP="0036260E">
      <w:pPr>
        <w:spacing w:after="120" w:line="360" w:lineRule="auto"/>
        <w:ind w:firstLine="284"/>
        <w:jc w:val="both"/>
        <w:rPr>
          <w:rFonts w:cstheme="minorHAnsi"/>
        </w:rPr>
      </w:pPr>
      <w:r>
        <w:rPr>
          <w:rFonts w:cstheme="minorHAnsi"/>
        </w:rPr>
        <w:t xml:space="preserve">Οπότε από την στιγμή που δεν έχει δηλωθεί απώλεια του εγγράφου σημαίνει πως το έχω εγώ η ίδια και φυσικά δεν </w:t>
      </w:r>
      <w:r w:rsidR="001F5512">
        <w:rPr>
          <w:rFonts w:cstheme="minorHAnsi"/>
        </w:rPr>
        <w:t>αντέχει την βάσανο της λογικής το επιχείρημα πως το έδωσα σε κάποιον άλλον να το χρησιμοποιεί δηλαδή ηθελημένα να έχω εκθέσει τον εαυτό σου στον κίνδυνο να βρεθώ μπλεγμένος αντί του άλλου προσώπου σε κάποια παράνομη δραστηριότητα.</w:t>
      </w:r>
    </w:p>
    <w:p w14:paraId="5AC775FC" w14:textId="474A2C30" w:rsidR="003B7F90" w:rsidRDefault="003B7F90" w:rsidP="0036260E">
      <w:pPr>
        <w:spacing w:after="120" w:line="360" w:lineRule="auto"/>
        <w:ind w:firstLine="284"/>
        <w:jc w:val="both"/>
        <w:rPr>
          <w:rFonts w:cstheme="minorHAnsi"/>
        </w:rPr>
      </w:pPr>
      <w:r>
        <w:rPr>
          <w:rFonts w:cstheme="minorHAnsi"/>
        </w:rPr>
        <w:t>Συνεπώς αν, όπως ισχυρίζονται, δεν μπορούσαν να με ταυτοποιήσουν, θα έπρεπε να με προσαγάγουν για να προβούν σε Εξακρίβωση της Ταυτότητάς μου αφού θεωρούν πως κατέχω παράνομα Δελτίο Ταυτότητας που ανήκει πιθανόν σε άλλο πρόσωπο και να με διώξουν αν δεν ήμουν ο νόμιμος κάτοχος του</w:t>
      </w:r>
      <w:r w:rsidR="00FB6147">
        <w:rPr>
          <w:rFonts w:cstheme="minorHAnsi"/>
        </w:rPr>
        <w:t xml:space="preserve"> αμφισβητούμενου εγγράφου.</w:t>
      </w:r>
    </w:p>
    <w:p w14:paraId="5D10F2A4" w14:textId="2AC5A579" w:rsidR="00FB6147" w:rsidRDefault="00FB6147" w:rsidP="0036260E">
      <w:pPr>
        <w:spacing w:after="120" w:line="360" w:lineRule="auto"/>
        <w:ind w:firstLine="284"/>
        <w:jc w:val="both"/>
        <w:rPr>
          <w:rFonts w:cstheme="minorHAnsi"/>
          <w:b/>
          <w:bCs/>
        </w:rPr>
      </w:pPr>
      <w:r>
        <w:rPr>
          <w:rFonts w:cstheme="minorHAnsi"/>
        </w:rPr>
        <w:lastRenderedPageBreak/>
        <w:t>Αντ’ αυτού, το μόνο που έκαναν ήταν να δηλώσουν πως δεν είναι σε θέση να με ταυτοποιήσουν, αντί της εξακρίβωσης της ταυτότητας μου ως φέροντος το υπό αμφιβολία έγγραφο</w:t>
      </w:r>
      <w:r w:rsidR="001F5512">
        <w:rPr>
          <w:rFonts w:cstheme="minorHAnsi"/>
        </w:rPr>
        <w:t xml:space="preserve">, </w:t>
      </w:r>
      <w:r w:rsidR="001F5512">
        <w:rPr>
          <w:rFonts w:cstheme="minorHAnsi"/>
          <w:b/>
          <w:bCs/>
        </w:rPr>
        <w:t>δεχόμενοι ταυτόχρονα όλα τα δικαιολογητικά που έπρεπε να καταθέσω ΑΥΤΟΠΡΟΣΩΠΩΣ και παραδίδοντάς μου ΑΥΤΟΠΡΟΣΩΠΩΣ τα έγγραφα των απαντήσεων των αιτήσεών μου, επιβεβαιώνοντας ΑΜΕΣΑ και ΠΕΡΑΝ ΠΑΣΗΣ ΑΜΦΙΒΟΛΙΑΣ πως είμαι ο νόμιμος κάτοχος του υπό αμφισβήτηση Δελτίου Ταυτότητας, δηλαδή ΤΑΥΤΟΠΟΙΩΝΤΑΣ με ΧΩΡΙΣ Η ΦΩΤΟΓΡΑΦΙΑ ΤΟΥ ΕΓΓΡΑΦΟΥ ΝΑ ΑΠΟΤΕΛΕΙ ΠΡΟΒΛΗΜΑ.</w:t>
      </w:r>
    </w:p>
    <w:p w14:paraId="7B69E9CC" w14:textId="0A6ED026" w:rsidR="00250420" w:rsidRPr="002F78AF" w:rsidRDefault="00250420" w:rsidP="0036260E">
      <w:pPr>
        <w:spacing w:after="120" w:line="360" w:lineRule="auto"/>
        <w:ind w:firstLine="284"/>
        <w:jc w:val="both"/>
        <w:rPr>
          <w:rFonts w:eastAsia="Calibri" w:cstheme="minorHAnsi"/>
        </w:rPr>
      </w:pPr>
      <w:r>
        <w:rPr>
          <w:rFonts w:cstheme="minorHAnsi"/>
        </w:rPr>
        <w:t xml:space="preserve">Επιπλέον </w:t>
      </w:r>
      <w:r>
        <w:rPr>
          <w:rFonts w:cstheme="minorHAnsi"/>
          <w:b/>
          <w:bCs/>
        </w:rPr>
        <w:t xml:space="preserve">ΨΕΥΔΟΝΤΑΙ συνειδητά </w:t>
      </w:r>
      <w:r>
        <w:rPr>
          <w:rFonts w:cstheme="minorHAnsi"/>
        </w:rPr>
        <w:t xml:space="preserve">διότι κατά την αίτηση </w:t>
      </w:r>
      <w:r w:rsidR="002F78AF">
        <w:rPr>
          <w:rFonts w:cstheme="minorHAnsi"/>
        </w:rPr>
        <w:t xml:space="preserve">μου στο Αστυνομικό Τμήμα έγινε </w:t>
      </w:r>
      <w:r w:rsidR="002F78AF">
        <w:rPr>
          <w:rFonts w:cstheme="minorHAnsi"/>
          <w:b/>
          <w:bCs/>
        </w:rPr>
        <w:t xml:space="preserve">ΛΗΨΗ ΚΑΙ ΤΑΥΤΟΠΟΙΗΣΗ </w:t>
      </w:r>
      <w:r w:rsidR="002F78AF">
        <w:rPr>
          <w:rFonts w:cstheme="minorHAnsi"/>
        </w:rPr>
        <w:t>των δακτυλικών μου αποτυπωμάτων άρα και δική μου χωρίς την παραμικρή αμφιβολία.</w:t>
      </w:r>
    </w:p>
    <w:p w14:paraId="418511BD" w14:textId="6D96C7E4" w:rsidR="001F1B38" w:rsidRDefault="003A4EE2" w:rsidP="0036260E">
      <w:pPr>
        <w:spacing w:after="120" w:line="360" w:lineRule="auto"/>
        <w:jc w:val="center"/>
        <w:rPr>
          <w:rFonts w:eastAsia="Calibri" w:cstheme="minorHAnsi"/>
          <w:b/>
          <w:sz w:val="28"/>
          <w:szCs w:val="28"/>
          <w:u w:val="single"/>
        </w:rPr>
      </w:pPr>
      <w:r>
        <w:rPr>
          <w:rFonts w:eastAsia="Calibri" w:cstheme="minorHAnsi"/>
          <w:b/>
          <w:sz w:val="28"/>
          <w:szCs w:val="28"/>
          <w:u w:val="single"/>
        </w:rPr>
        <w:t>Γ</w:t>
      </w:r>
      <w:r w:rsidR="001F1B38" w:rsidRPr="00801B2D">
        <w:rPr>
          <w:rFonts w:eastAsia="Calibri" w:cstheme="minorHAnsi"/>
          <w:b/>
          <w:sz w:val="28"/>
          <w:szCs w:val="28"/>
          <w:u w:val="single"/>
        </w:rPr>
        <w:t>.</w:t>
      </w:r>
      <w:r w:rsidR="00BE7690">
        <w:rPr>
          <w:rFonts w:eastAsia="Calibri" w:cstheme="minorHAnsi"/>
          <w:b/>
          <w:sz w:val="28"/>
          <w:szCs w:val="28"/>
          <w:u w:val="single"/>
        </w:rPr>
        <w:t xml:space="preserve"> </w:t>
      </w:r>
      <w:r w:rsidR="001F1B38">
        <w:rPr>
          <w:rFonts w:eastAsia="Calibri" w:cstheme="minorHAnsi"/>
          <w:b/>
          <w:sz w:val="28"/>
          <w:szCs w:val="28"/>
          <w:u w:val="single"/>
        </w:rPr>
        <w:t>ΣΥΜΠΕΡΑΣΜΑΤΑ</w:t>
      </w:r>
    </w:p>
    <w:p w14:paraId="7187ED7B" w14:textId="6488C857" w:rsidR="00701A6A" w:rsidRDefault="003A4EE2" w:rsidP="0036260E">
      <w:pPr>
        <w:spacing w:after="120" w:line="360" w:lineRule="auto"/>
        <w:ind w:firstLine="284"/>
        <w:jc w:val="both"/>
        <w:rPr>
          <w:rFonts w:cstheme="minorHAnsi"/>
        </w:rPr>
      </w:pPr>
      <w:r>
        <w:rPr>
          <w:rFonts w:cstheme="minorHAnsi"/>
        </w:rPr>
        <w:t xml:space="preserve">Οι εγκαλούμενοι αστυνομικοί μου στέρησαν το Θεμελιώδες Δικαίωμα στην Ελεύθερη </w:t>
      </w:r>
      <w:r w:rsidR="006D483C">
        <w:rPr>
          <w:rFonts w:cstheme="minorHAnsi"/>
        </w:rPr>
        <w:t xml:space="preserve">Μετακίνηση εντός </w:t>
      </w:r>
      <w:r w:rsidR="00922FCF">
        <w:rPr>
          <w:rFonts w:cstheme="minorHAnsi"/>
        </w:rPr>
        <w:t xml:space="preserve">και εκτός </w:t>
      </w:r>
      <w:r w:rsidR="006D483C">
        <w:rPr>
          <w:rFonts w:cstheme="minorHAnsi"/>
        </w:rPr>
        <w:t xml:space="preserve">των ορίων της ΕΕ ως πολίτη της ΕΕ, μου στέρησαν το Θεμελιώδες Δικαίωμα της πρόσβασης στις Αρχές και την Έκδοση Εγγράφων που με αφορούν, νομοθέτησαν Τροπολογία στην Υπάρχουσα Νομοθεσία, </w:t>
      </w:r>
      <w:r w:rsidR="00922FCF">
        <w:rPr>
          <w:rFonts w:cstheme="minorHAnsi"/>
        </w:rPr>
        <w:t xml:space="preserve">με ταλαιπώρησαν και μου προκάλεσαν ψυχικό άλγος και </w:t>
      </w:r>
      <w:r w:rsidR="006D483C">
        <w:rPr>
          <w:rFonts w:cstheme="minorHAnsi"/>
        </w:rPr>
        <w:t xml:space="preserve">παραβίασαν τον Κώδικα Δεοντολογίας του Αστυνομικού και </w:t>
      </w:r>
      <w:r w:rsidR="00BD31D1">
        <w:rPr>
          <w:rFonts w:cstheme="minorHAnsi"/>
        </w:rPr>
        <w:t xml:space="preserve">το </w:t>
      </w:r>
      <w:r w:rsidR="006D483C" w:rsidRPr="006D483C">
        <w:rPr>
          <w:rFonts w:cstheme="minorHAnsi"/>
        </w:rPr>
        <w:t>Πειθαρχικό Δίκαιο Αστυνομικού Προσωπικού</w:t>
      </w:r>
      <w:r w:rsidR="00BD31D1">
        <w:rPr>
          <w:rFonts w:cstheme="minorHAnsi"/>
        </w:rPr>
        <w:t xml:space="preserve"> δρώντας ως Εγκληματική/Τρομοκρατική Οργάνωση.</w:t>
      </w:r>
    </w:p>
    <w:p w14:paraId="06AE8EEF" w14:textId="22AC1F2E" w:rsidR="00701A6A" w:rsidRPr="00076E5F" w:rsidRDefault="00701A6A" w:rsidP="0009509B">
      <w:pPr>
        <w:tabs>
          <w:tab w:val="left" w:pos="1134"/>
        </w:tabs>
        <w:spacing w:after="120"/>
        <w:ind w:left="1134" w:hanging="1134"/>
        <w:jc w:val="both"/>
        <w:rPr>
          <w:rFonts w:cstheme="minorHAnsi"/>
          <w:b/>
          <w:bCs/>
        </w:rPr>
      </w:pPr>
      <w:r w:rsidRPr="00F600F4">
        <w:rPr>
          <w:rFonts w:cstheme="minorHAnsi"/>
          <w:b/>
          <w:sz w:val="24"/>
          <w:szCs w:val="24"/>
        </w:rPr>
        <w:t>Επειδή</w:t>
      </w:r>
      <w:r w:rsidRPr="00F600F4">
        <w:rPr>
          <w:rFonts w:cstheme="minorHAnsi"/>
          <w:b/>
          <w:sz w:val="24"/>
          <w:szCs w:val="24"/>
        </w:rPr>
        <w:tab/>
      </w:r>
      <w:r w:rsidR="00076E5F">
        <w:rPr>
          <w:rFonts w:cstheme="minorHAnsi"/>
        </w:rPr>
        <w:t xml:space="preserve">Παραβίασαν τα άρθρα 2, 4, 10, 28, 103, 120 του Συντάγματος καθιστώντας το προσωρινά ανενεργό </w:t>
      </w:r>
      <w:r w:rsidR="00076E5F">
        <w:rPr>
          <w:rFonts w:cstheme="minorHAnsi"/>
          <w:b/>
          <w:bCs/>
        </w:rPr>
        <w:t xml:space="preserve">(άρθρο 134 </w:t>
      </w:r>
      <w:proofErr w:type="spellStart"/>
      <w:r w:rsidR="00076E5F">
        <w:rPr>
          <w:rFonts w:cstheme="minorHAnsi"/>
          <w:b/>
          <w:bCs/>
        </w:rPr>
        <w:t>παρ</w:t>
      </w:r>
      <w:proofErr w:type="spellEnd"/>
      <w:r w:rsidR="00076E5F">
        <w:rPr>
          <w:rFonts w:cstheme="minorHAnsi"/>
          <w:b/>
          <w:bCs/>
        </w:rPr>
        <w:t xml:space="preserve"> 2 Π.Κ.)</w:t>
      </w:r>
    </w:p>
    <w:p w14:paraId="71AE150D" w14:textId="676FB0E2" w:rsidR="00701A6A" w:rsidRPr="00F827A1" w:rsidRDefault="00701A6A" w:rsidP="0009509B">
      <w:pPr>
        <w:tabs>
          <w:tab w:val="left" w:pos="1134"/>
        </w:tabs>
        <w:spacing w:after="120"/>
        <w:ind w:left="1134" w:hanging="1134"/>
        <w:jc w:val="both"/>
        <w:rPr>
          <w:rFonts w:cstheme="minorHAnsi"/>
          <w:b/>
          <w:bCs/>
        </w:rPr>
      </w:pPr>
      <w:r w:rsidRPr="00F600F4">
        <w:rPr>
          <w:rFonts w:cstheme="minorHAnsi"/>
          <w:b/>
          <w:sz w:val="24"/>
          <w:szCs w:val="24"/>
        </w:rPr>
        <w:t>Επειδή</w:t>
      </w:r>
      <w:r w:rsidRPr="00F600F4">
        <w:rPr>
          <w:rFonts w:cstheme="minorHAnsi"/>
          <w:b/>
          <w:sz w:val="24"/>
          <w:szCs w:val="24"/>
        </w:rPr>
        <w:tab/>
      </w:r>
      <w:r w:rsidR="00076E5F">
        <w:rPr>
          <w:rFonts w:cstheme="minorHAnsi"/>
        </w:rPr>
        <w:t>Μου στέρησαν τα Θεμελιώδη Δικαιώματά μου αυτά της πρόσβασης στις Αρχές και χορήγησης Δημοσίων Εγγράφων, Ελεύθερης Κυκλοφορίας εντός της ΕΕ, απαξιώνοντάς με και μεταχειρίζοντ</w:t>
      </w:r>
      <w:r w:rsidR="00F827A1">
        <w:rPr>
          <w:rFonts w:cstheme="minorHAnsi"/>
        </w:rPr>
        <w:t>ά</w:t>
      </w:r>
      <w:r w:rsidR="00076E5F">
        <w:rPr>
          <w:rFonts w:cstheme="minorHAnsi"/>
        </w:rPr>
        <w:t xml:space="preserve">ς με </w:t>
      </w:r>
      <w:r w:rsidR="00F827A1">
        <w:rPr>
          <w:rFonts w:cstheme="minorHAnsi"/>
        </w:rPr>
        <w:t xml:space="preserve">άνισο τρόπο έναντι των άλλων πολιτών που ασκούν τα ίδια Θεμελιώδη Δικαιώματά τους </w:t>
      </w:r>
      <w:r w:rsidR="00F827A1">
        <w:rPr>
          <w:rFonts w:cstheme="minorHAnsi"/>
          <w:b/>
          <w:bCs/>
        </w:rPr>
        <w:t xml:space="preserve">(άρθρο 134 </w:t>
      </w:r>
      <w:proofErr w:type="spellStart"/>
      <w:r w:rsidR="00F827A1">
        <w:rPr>
          <w:rFonts w:cstheme="minorHAnsi"/>
          <w:b/>
          <w:bCs/>
        </w:rPr>
        <w:t>παρ</w:t>
      </w:r>
      <w:proofErr w:type="spellEnd"/>
      <w:r w:rsidR="00F827A1">
        <w:rPr>
          <w:rFonts w:cstheme="minorHAnsi"/>
          <w:b/>
          <w:bCs/>
        </w:rPr>
        <w:t xml:space="preserve"> 3 περ η Π.Κ.)</w:t>
      </w:r>
    </w:p>
    <w:p w14:paraId="3E6A96B3" w14:textId="529D2AD5" w:rsidR="00701A6A" w:rsidRPr="00F827A1" w:rsidRDefault="00701A6A" w:rsidP="0009509B">
      <w:pPr>
        <w:tabs>
          <w:tab w:val="left" w:pos="1134"/>
        </w:tabs>
        <w:spacing w:after="120"/>
        <w:ind w:left="1134" w:hanging="1134"/>
        <w:jc w:val="both"/>
        <w:rPr>
          <w:rFonts w:cstheme="minorHAnsi"/>
          <w:b/>
          <w:bCs/>
        </w:rPr>
      </w:pPr>
      <w:r w:rsidRPr="00F600F4">
        <w:rPr>
          <w:rFonts w:cstheme="minorHAnsi"/>
          <w:b/>
          <w:sz w:val="24"/>
          <w:szCs w:val="24"/>
        </w:rPr>
        <w:t>Επειδή</w:t>
      </w:r>
      <w:r w:rsidRPr="00F600F4">
        <w:rPr>
          <w:rFonts w:cstheme="minorHAnsi"/>
          <w:b/>
          <w:sz w:val="24"/>
          <w:szCs w:val="24"/>
        </w:rPr>
        <w:tab/>
      </w:r>
      <w:r w:rsidR="00F827A1">
        <w:rPr>
          <w:rFonts w:cstheme="minorHAnsi"/>
        </w:rPr>
        <w:t xml:space="preserve">Αντιποιήθηκαν τη Βουλή εισάγοντας τροπολογίες και εξαιρέσεις στην κείμενη νομοθεσία </w:t>
      </w:r>
      <w:r w:rsidR="00F827A1">
        <w:rPr>
          <w:rFonts w:cstheme="minorHAnsi"/>
          <w:b/>
          <w:bCs/>
        </w:rPr>
        <w:t>(άρθρο 175 Π.Κ.)</w:t>
      </w:r>
    </w:p>
    <w:p w14:paraId="183A8EEB" w14:textId="59EE96B6" w:rsidR="00701A6A" w:rsidRPr="00F600F4" w:rsidRDefault="00701A6A" w:rsidP="0009509B">
      <w:pPr>
        <w:tabs>
          <w:tab w:val="left" w:pos="1134"/>
        </w:tabs>
        <w:spacing w:after="120"/>
        <w:ind w:left="1134" w:hanging="1134"/>
        <w:jc w:val="both"/>
        <w:rPr>
          <w:rFonts w:cstheme="minorHAnsi"/>
        </w:rPr>
      </w:pPr>
      <w:r w:rsidRPr="00F600F4">
        <w:rPr>
          <w:rFonts w:cstheme="minorHAnsi"/>
          <w:b/>
          <w:sz w:val="24"/>
          <w:szCs w:val="24"/>
        </w:rPr>
        <w:t>Επειδή</w:t>
      </w:r>
      <w:r w:rsidRPr="00F600F4">
        <w:rPr>
          <w:rFonts w:cstheme="minorHAnsi"/>
          <w:b/>
          <w:sz w:val="24"/>
          <w:szCs w:val="24"/>
        </w:rPr>
        <w:tab/>
      </w:r>
      <w:r w:rsidR="00F827A1">
        <w:rPr>
          <w:rFonts w:cstheme="minorHAnsi"/>
        </w:rPr>
        <w:t xml:space="preserve">Έδρασαν Ομαδικά με Δομή και Ιεραρχία προκαλώντας τρόμο στους πολίτες που νιώθουν απροστάτευτοι όταν δεν λειτουργούν οι Αστυνομικές Αρχές </w:t>
      </w:r>
      <w:r w:rsidRPr="00F600F4">
        <w:rPr>
          <w:rFonts w:cstheme="minorHAnsi"/>
        </w:rPr>
        <w:t>(</w:t>
      </w:r>
      <w:r w:rsidRPr="00F600F4">
        <w:rPr>
          <w:rFonts w:cstheme="minorHAnsi"/>
          <w:b/>
        </w:rPr>
        <w:t>άρθρ</w:t>
      </w:r>
      <w:r w:rsidR="00F827A1">
        <w:rPr>
          <w:rFonts w:cstheme="minorHAnsi"/>
          <w:b/>
        </w:rPr>
        <w:t>α</w:t>
      </w:r>
      <w:r w:rsidR="00BE7690">
        <w:rPr>
          <w:rFonts w:cstheme="minorHAnsi"/>
          <w:b/>
        </w:rPr>
        <w:t xml:space="preserve"> </w:t>
      </w:r>
      <w:r w:rsidR="00F827A1">
        <w:rPr>
          <w:rFonts w:cstheme="minorHAnsi"/>
          <w:b/>
        </w:rPr>
        <w:t>187</w:t>
      </w:r>
      <w:r w:rsidR="00BE7690">
        <w:rPr>
          <w:rFonts w:cstheme="minorHAnsi"/>
          <w:b/>
        </w:rPr>
        <w:t xml:space="preserve"> </w:t>
      </w:r>
      <w:r w:rsidR="006540FF">
        <w:rPr>
          <w:rFonts w:cstheme="minorHAnsi"/>
          <w:b/>
        </w:rPr>
        <w:t>και 187Α Π.Κ.</w:t>
      </w:r>
      <w:r w:rsidRPr="00F600F4">
        <w:rPr>
          <w:rFonts w:cstheme="minorHAnsi"/>
          <w:b/>
        </w:rPr>
        <w:t>)</w:t>
      </w:r>
      <w:r w:rsidRPr="00F600F4">
        <w:rPr>
          <w:rFonts w:cstheme="minorHAnsi"/>
        </w:rPr>
        <w:t>.</w:t>
      </w:r>
    </w:p>
    <w:p w14:paraId="23D65928" w14:textId="01B22937" w:rsidR="001F1B38" w:rsidRPr="006540FF" w:rsidRDefault="001F1B38" w:rsidP="0009509B">
      <w:pPr>
        <w:tabs>
          <w:tab w:val="left" w:pos="1134"/>
        </w:tabs>
        <w:spacing w:after="120"/>
        <w:ind w:left="1134" w:hanging="1134"/>
        <w:jc w:val="both"/>
        <w:rPr>
          <w:rFonts w:cstheme="minorHAnsi"/>
          <w:b/>
          <w:bCs/>
        </w:rPr>
      </w:pPr>
      <w:bookmarkStart w:id="2" w:name="_Hlk219769758"/>
      <w:r>
        <w:rPr>
          <w:rFonts w:cstheme="minorHAnsi"/>
          <w:b/>
          <w:sz w:val="24"/>
          <w:szCs w:val="24"/>
        </w:rPr>
        <w:t>Επειδή</w:t>
      </w:r>
      <w:r>
        <w:rPr>
          <w:rFonts w:cstheme="minorHAnsi"/>
          <w:b/>
          <w:sz w:val="24"/>
          <w:szCs w:val="24"/>
        </w:rPr>
        <w:tab/>
      </w:r>
      <w:r w:rsidR="006540FF">
        <w:rPr>
          <w:rFonts w:cstheme="minorHAnsi"/>
        </w:rPr>
        <w:t xml:space="preserve">Παραβίασαν τον Κώδικα Δεοντολογίας Αστυνομικού και το Πειθαρχικό Δίκαιο Αστυνομικού Προσωπικού με ανάρμοστη, αντιδεοντολογική και αντισυνταγματική συμπεριφορά </w:t>
      </w:r>
      <w:r w:rsidR="006540FF">
        <w:rPr>
          <w:rFonts w:cstheme="minorHAnsi"/>
          <w:b/>
          <w:bCs/>
        </w:rPr>
        <w:t>(άρθρο 1 Π.Δ. 254/2004 και άρθρο 2 Π.Δ. 120/2008)</w:t>
      </w:r>
    </w:p>
    <w:bookmarkEnd w:id="2"/>
    <w:p w14:paraId="6E1CC461" w14:textId="26311BCA" w:rsidR="00E86AB3" w:rsidRPr="006540FF" w:rsidRDefault="00E86AB3" w:rsidP="00E86AB3">
      <w:pPr>
        <w:tabs>
          <w:tab w:val="left" w:pos="1134"/>
        </w:tabs>
        <w:spacing w:after="120"/>
        <w:ind w:left="1134" w:hanging="1134"/>
        <w:jc w:val="both"/>
        <w:rPr>
          <w:rFonts w:cstheme="minorHAnsi"/>
          <w:b/>
          <w:bCs/>
        </w:rPr>
      </w:pPr>
      <w:r>
        <w:rPr>
          <w:rFonts w:cstheme="minorHAnsi"/>
          <w:b/>
          <w:sz w:val="24"/>
          <w:szCs w:val="24"/>
        </w:rPr>
        <w:t>Επειδή</w:t>
      </w:r>
      <w:r>
        <w:rPr>
          <w:rFonts w:cstheme="minorHAnsi"/>
          <w:b/>
          <w:sz w:val="24"/>
          <w:szCs w:val="24"/>
        </w:rPr>
        <w:tab/>
      </w:r>
      <w:r>
        <w:rPr>
          <w:rFonts w:cstheme="minorHAnsi"/>
        </w:rPr>
        <w:t xml:space="preserve">Παραβίασαν τον </w:t>
      </w:r>
      <w:r w:rsidRPr="00E86AB3">
        <w:rPr>
          <w:rFonts w:cstheme="minorHAnsi"/>
        </w:rPr>
        <w:t>Κώδικα Κατάστασης Δημοσίων Πολιτικών Διοικητικών Υπαλλήλων και Υπαλλήλων Ν.Π.Δ.Δ.</w:t>
      </w:r>
      <w:r>
        <w:rPr>
          <w:rFonts w:cstheme="minorHAnsi"/>
        </w:rPr>
        <w:t xml:space="preserve"> με συμπεριφορά που εκθέτει και την ίδια την υπηρεσία </w:t>
      </w:r>
      <w:r>
        <w:rPr>
          <w:rFonts w:cstheme="minorHAnsi"/>
          <w:b/>
          <w:bCs/>
        </w:rPr>
        <w:t>(άρθρα 24, 25, 106, 107 Ν. 3528/2007)</w:t>
      </w:r>
    </w:p>
    <w:p w14:paraId="1676E8C1" w14:textId="41B7AAC1" w:rsidR="00A749FF" w:rsidRPr="006540FF" w:rsidRDefault="00A749FF" w:rsidP="00A749FF">
      <w:pPr>
        <w:tabs>
          <w:tab w:val="left" w:pos="1134"/>
        </w:tabs>
        <w:spacing w:after="120"/>
        <w:ind w:left="1134" w:hanging="1134"/>
        <w:jc w:val="both"/>
        <w:rPr>
          <w:rFonts w:cstheme="minorHAnsi"/>
          <w:b/>
          <w:bCs/>
        </w:rPr>
      </w:pPr>
      <w:r>
        <w:rPr>
          <w:rFonts w:cstheme="minorHAnsi"/>
          <w:b/>
          <w:sz w:val="24"/>
          <w:szCs w:val="24"/>
        </w:rPr>
        <w:lastRenderedPageBreak/>
        <w:t>Επειδή</w:t>
      </w:r>
      <w:r>
        <w:rPr>
          <w:rFonts w:cstheme="minorHAnsi"/>
          <w:b/>
          <w:sz w:val="24"/>
          <w:szCs w:val="24"/>
        </w:rPr>
        <w:tab/>
      </w:r>
      <w:r>
        <w:rPr>
          <w:rFonts w:cstheme="minorHAnsi"/>
        </w:rPr>
        <w:t xml:space="preserve">Ψεύδονται λέγοντας ότι δεν μπορούν να με ταυτοποιήσουν με τη φωτογραφία ενώ </w:t>
      </w:r>
      <w:r>
        <w:rPr>
          <w:rFonts w:cstheme="minorHAnsi"/>
          <w:b/>
          <w:bCs/>
        </w:rPr>
        <w:t xml:space="preserve">ήδη </w:t>
      </w:r>
      <w:r>
        <w:rPr>
          <w:rFonts w:cstheme="minorHAnsi"/>
        </w:rPr>
        <w:t xml:space="preserve">με </w:t>
      </w:r>
      <w:proofErr w:type="spellStart"/>
      <w:r>
        <w:rPr>
          <w:rFonts w:cstheme="minorHAnsi"/>
        </w:rPr>
        <w:t>ταυτοποιούν</w:t>
      </w:r>
      <w:proofErr w:type="spellEnd"/>
      <w:r>
        <w:rPr>
          <w:rFonts w:cstheme="minorHAnsi"/>
        </w:rPr>
        <w:t xml:space="preserve"> με τα δακτυλικά μου αποτυπώματα </w:t>
      </w:r>
      <w:r>
        <w:rPr>
          <w:rFonts w:cstheme="minorHAnsi"/>
          <w:b/>
          <w:bCs/>
        </w:rPr>
        <w:t>(άρθρο 1 Π.Δ. 254/2004 και άρθρο 2 Π.Δ. 120/2008)</w:t>
      </w:r>
    </w:p>
    <w:p w14:paraId="7127123E" w14:textId="4E4CA58C" w:rsidR="001F1B38" w:rsidRDefault="001F1B38" w:rsidP="0009509B">
      <w:pPr>
        <w:tabs>
          <w:tab w:val="left" w:pos="1134"/>
        </w:tabs>
        <w:spacing w:after="120"/>
        <w:ind w:left="1134" w:hanging="1134"/>
        <w:jc w:val="both"/>
        <w:rPr>
          <w:rFonts w:cstheme="minorHAnsi"/>
          <w:b/>
          <w:bCs/>
        </w:rPr>
      </w:pPr>
      <w:r>
        <w:rPr>
          <w:rFonts w:cstheme="minorHAnsi"/>
          <w:b/>
          <w:sz w:val="24"/>
          <w:szCs w:val="24"/>
        </w:rPr>
        <w:t>Επειδή</w:t>
      </w:r>
      <w:r>
        <w:rPr>
          <w:rFonts w:cstheme="minorHAnsi"/>
          <w:b/>
          <w:sz w:val="24"/>
          <w:szCs w:val="24"/>
        </w:rPr>
        <w:tab/>
      </w:r>
      <w:r w:rsidR="00885110">
        <w:rPr>
          <w:rFonts w:cstheme="minorHAnsi"/>
        </w:rPr>
        <w:t xml:space="preserve">Δεν έπραξαν τα δέοντα για τον έλεγχο ταυτοπροσωπίας όπως είχαν υποχρέωση από τη στιγμή που αμφισβήτησαν τη φωτογραφία μου στο Δελτίο Αστυνομικής Ταυτότητας αφήνοντας ανοιχτό το ενδεχόμενο των εγκλημάτων κλοπής ταυτότητας και των συναφών </w:t>
      </w:r>
      <w:r w:rsidR="00885110">
        <w:rPr>
          <w:rFonts w:cstheme="minorHAnsi"/>
          <w:b/>
          <w:bCs/>
        </w:rPr>
        <w:t>(άρθρο 259 Π.Κ.)</w:t>
      </w:r>
    </w:p>
    <w:p w14:paraId="5ED4CA2B" w14:textId="69245704" w:rsidR="00D869CC" w:rsidRPr="00E86AB3" w:rsidRDefault="00D869CC" w:rsidP="0009509B">
      <w:pPr>
        <w:tabs>
          <w:tab w:val="left" w:pos="1134"/>
        </w:tabs>
        <w:spacing w:after="120"/>
        <w:ind w:left="1134" w:hanging="1134"/>
        <w:jc w:val="both"/>
        <w:rPr>
          <w:rFonts w:cstheme="minorHAnsi"/>
          <w:bCs/>
        </w:rPr>
      </w:pPr>
      <w:r w:rsidRPr="00D869CC">
        <w:rPr>
          <w:rFonts w:cstheme="minorHAnsi"/>
          <w:b/>
          <w:bCs/>
          <w:sz w:val="24"/>
          <w:szCs w:val="24"/>
        </w:rPr>
        <w:t>Επειδή</w:t>
      </w:r>
      <w:r>
        <w:rPr>
          <w:rFonts w:cstheme="minorHAnsi"/>
          <w:bCs/>
          <w:sz w:val="24"/>
          <w:szCs w:val="24"/>
        </w:rPr>
        <w:tab/>
      </w:r>
      <w:r w:rsidR="00EA48E3" w:rsidRPr="00E86AB3">
        <w:rPr>
          <w:rFonts w:cstheme="minorHAnsi"/>
          <w:bCs/>
        </w:rPr>
        <w:t>Η</w:t>
      </w:r>
      <w:r w:rsidRPr="00E86AB3">
        <w:rPr>
          <w:rFonts w:cstheme="minorHAnsi"/>
          <w:bCs/>
        </w:rPr>
        <w:t xml:space="preserve"> παρ.3 του άρθρου 43 του Κώδικα Ποινικής Δικονομίας (ομοίως κατ’ αντιστοιχία και η παρ.2 του άρθρου 51 ΚΠΔ), σύμφωνα με την οποία προβλέπεται ότι: </w:t>
      </w:r>
      <w:r w:rsidRPr="00E86AB3">
        <w:rPr>
          <w:rFonts w:cstheme="minorHAnsi"/>
          <w:bCs/>
          <w:i/>
        </w:rPr>
        <w:t>«Αν η μήνυση ή η αναφορά δεν στηρίζεται στον νόμο ή είναι προφανώς αβάσιμη στην ουσία της ή ανεπίδεκτη δικαστικής εκτίμησης, ο εισαγγελέας πλημμελειοδικών τη θέτει στο αρχείο με συνοπτικά αιτιολογημένη πράξη του.»</w:t>
      </w:r>
      <w:r w:rsidRPr="00E86AB3">
        <w:rPr>
          <w:rFonts w:cstheme="minorHAnsi"/>
          <w:bCs/>
        </w:rPr>
        <w:t xml:space="preserve">, </w:t>
      </w:r>
      <w:r w:rsidRPr="00E86AB3">
        <w:rPr>
          <w:rFonts w:cstheme="minorHAnsi"/>
          <w:bCs/>
          <w:u w:val="single"/>
        </w:rPr>
        <w:t xml:space="preserve">είναι </w:t>
      </w:r>
      <w:r w:rsidRPr="00E86AB3">
        <w:rPr>
          <w:rFonts w:cstheme="minorHAnsi"/>
          <w:b/>
          <w:bCs/>
          <w:u w:val="single"/>
        </w:rPr>
        <w:t>αντίθετη</w:t>
      </w:r>
      <w:r w:rsidRPr="00E86AB3">
        <w:rPr>
          <w:rFonts w:cstheme="minorHAnsi"/>
          <w:bCs/>
          <w:u w:val="single"/>
        </w:rPr>
        <w:t xml:space="preserve"> με το Σύνταγμα</w:t>
      </w:r>
      <w:r w:rsidRPr="00E86AB3">
        <w:rPr>
          <w:rFonts w:cstheme="minorHAnsi"/>
          <w:bCs/>
        </w:rPr>
        <w:t xml:space="preserve">, καθώς παραβιάζει τα άρθρα 4, 8, 20 Σ., καθώς επίσης το άρθρο 6 παρ.1 της Ευρωπαϊκής Σύμβασης Δικαιωμάτων του Ανθρώπου (ΕΣΔΑ), </w:t>
      </w:r>
      <w:r w:rsidRPr="00E86AB3">
        <w:rPr>
          <w:rFonts w:cstheme="minorHAnsi"/>
          <w:bCs/>
          <w:iCs/>
        </w:rPr>
        <w:t xml:space="preserve">τα άρθρα 20 και </w:t>
      </w:r>
      <w:r w:rsidRPr="00E86AB3">
        <w:rPr>
          <w:rFonts w:cstheme="minorHAnsi"/>
          <w:bCs/>
        </w:rPr>
        <w:t xml:space="preserve">47 του Χάρτη των Θεμελιωδών Δικαιωμάτων της Ευρωπαϊκής Ένωσης (ΧΘΔΕΕ), </w:t>
      </w:r>
      <w:r w:rsidRPr="00E86AB3">
        <w:rPr>
          <w:rFonts w:cstheme="minorHAnsi"/>
          <w:bCs/>
          <w:iCs/>
        </w:rPr>
        <w:t xml:space="preserve">τα άρθρα </w:t>
      </w:r>
      <w:r w:rsidRPr="00E86AB3">
        <w:rPr>
          <w:rFonts w:cstheme="minorHAnsi"/>
          <w:bCs/>
        </w:rPr>
        <w:t xml:space="preserve">14 και 26 </w:t>
      </w:r>
      <w:proofErr w:type="spellStart"/>
      <w:r w:rsidRPr="00E86AB3">
        <w:rPr>
          <w:rFonts w:cstheme="minorHAnsi"/>
          <w:bCs/>
        </w:rPr>
        <w:t>εδ.α</w:t>
      </w:r>
      <w:proofErr w:type="spellEnd"/>
      <w:r w:rsidRPr="00E86AB3">
        <w:rPr>
          <w:rFonts w:cstheme="minorHAnsi"/>
          <w:bCs/>
        </w:rPr>
        <w:t xml:space="preserve">’ του Διεθνούς Συμφώνου για τα Ατομικά και Πολιτικά Δικαιώματα και </w:t>
      </w:r>
      <w:r w:rsidRPr="00E86AB3">
        <w:rPr>
          <w:rFonts w:cstheme="minorHAnsi"/>
          <w:bCs/>
          <w:iCs/>
        </w:rPr>
        <w:t>τα ά</w:t>
      </w:r>
      <w:r w:rsidRPr="00E86AB3">
        <w:rPr>
          <w:rFonts w:cstheme="minorHAnsi"/>
          <w:bCs/>
        </w:rPr>
        <w:t xml:space="preserve">ρθρα 1 </w:t>
      </w:r>
      <w:proofErr w:type="spellStart"/>
      <w:r w:rsidRPr="00E86AB3">
        <w:rPr>
          <w:rFonts w:cstheme="minorHAnsi"/>
          <w:bCs/>
        </w:rPr>
        <w:t>εδ.α</w:t>
      </w:r>
      <w:proofErr w:type="spellEnd"/>
      <w:r w:rsidRPr="00E86AB3">
        <w:rPr>
          <w:rFonts w:cstheme="minorHAnsi"/>
          <w:bCs/>
        </w:rPr>
        <w:t>’ και 10 της Οικουμενικής Διακήρυξης για τα Ανθρώπινα Δικαιώματα, και άρα είναι άκυρη σύμφωνα με το άρθρο 111 παρ.1 του Συντάγματος.</w:t>
      </w:r>
    </w:p>
    <w:p w14:paraId="245CAAB1" w14:textId="53A895A7" w:rsidR="00D869CC" w:rsidRPr="00E86AB3" w:rsidRDefault="00D869CC" w:rsidP="0009509B">
      <w:pPr>
        <w:tabs>
          <w:tab w:val="left" w:pos="1134"/>
        </w:tabs>
        <w:spacing w:after="120"/>
        <w:ind w:left="1134" w:hanging="1134"/>
        <w:jc w:val="both"/>
        <w:rPr>
          <w:rFonts w:cstheme="minorHAnsi"/>
          <w:bCs/>
        </w:rPr>
      </w:pPr>
      <w:r w:rsidRPr="00D869CC">
        <w:rPr>
          <w:rFonts w:cstheme="minorHAnsi"/>
          <w:b/>
          <w:bCs/>
          <w:sz w:val="24"/>
          <w:szCs w:val="24"/>
        </w:rPr>
        <w:t>Επειδή</w:t>
      </w:r>
      <w:r>
        <w:rPr>
          <w:rFonts w:cstheme="minorHAnsi"/>
          <w:b/>
          <w:bCs/>
          <w:sz w:val="24"/>
          <w:szCs w:val="24"/>
        </w:rPr>
        <w:tab/>
      </w:r>
      <w:r w:rsidR="00EA48E3" w:rsidRPr="00E86AB3">
        <w:rPr>
          <w:rFonts w:cstheme="minorHAnsi"/>
          <w:bCs/>
        </w:rPr>
        <w:t>Δ</w:t>
      </w:r>
      <w:r w:rsidRPr="00E86AB3">
        <w:rPr>
          <w:rFonts w:cstheme="minorHAnsi"/>
          <w:bCs/>
        </w:rPr>
        <w:t>εν μπορούν άλλων πολιτών οι μηνύσεις να αρχειοθετούνται, και άλλων να προχωρούν σε άσκηση ποινικής δίωξης, παραβιάζοντας, στην περίπτωση θέσης μηνύσεως στο αρχείο, το θεμελιώδες δικαίωμά των πρώτων σε δίκαιη δίκη, ματαιώνοντας κατ’ ουσία το δικαίωμά τους σε δημόσια δίκη, καθώς με τον να μην φτάσει ποτέ ενδεχομένως η υπόθεσή τους στο ακροατήριο για να κριθεί από τον φυσικό δικαστή, δεν μπορεί κάποιος να καλέσει τους μάρτυρές του, να προσκομίσει το αποδεικτικό υλικό του, να ασκήσει τα ένδικα μέσα, ενώ οι μηνύσεις κάποιων άλλων πολιτών να φθάνουν στο ακροατήριο, παραβιάζοντας κατ’ αυτόν τον τρόπο, όχι μόνο το δικαίωμα σε δίκαιη δίκη, αλλά και την αρχή της ισότητας.</w:t>
      </w:r>
    </w:p>
    <w:p w14:paraId="120CFE54" w14:textId="3392EE14" w:rsidR="00D869CC" w:rsidRPr="00E86AB3" w:rsidRDefault="00D869CC" w:rsidP="0009509B">
      <w:pPr>
        <w:tabs>
          <w:tab w:val="left" w:pos="1134"/>
        </w:tabs>
        <w:spacing w:after="120"/>
        <w:ind w:left="1134" w:hanging="1134"/>
        <w:jc w:val="both"/>
        <w:rPr>
          <w:rFonts w:cstheme="minorHAnsi"/>
          <w:bCs/>
        </w:rPr>
      </w:pPr>
      <w:r w:rsidRPr="00D869CC">
        <w:rPr>
          <w:rFonts w:cstheme="minorHAnsi"/>
          <w:b/>
          <w:bCs/>
          <w:sz w:val="24"/>
          <w:szCs w:val="24"/>
        </w:rPr>
        <w:t>Επειδή</w:t>
      </w:r>
      <w:r>
        <w:rPr>
          <w:rFonts w:cstheme="minorHAnsi"/>
          <w:b/>
          <w:bCs/>
          <w:sz w:val="24"/>
          <w:szCs w:val="24"/>
        </w:rPr>
        <w:tab/>
      </w:r>
      <w:r w:rsidR="00EA48E3" w:rsidRPr="00E86AB3">
        <w:rPr>
          <w:rFonts w:cstheme="minorHAnsi"/>
          <w:bCs/>
        </w:rPr>
        <w:t>Η</w:t>
      </w:r>
      <w:r w:rsidRPr="00E86AB3">
        <w:rPr>
          <w:rFonts w:cstheme="minorHAnsi"/>
          <w:bCs/>
        </w:rPr>
        <w:t xml:space="preserve"> θέση μίας μήνυσης στο αρχείο, λειτουργώντας ως </w:t>
      </w:r>
      <w:proofErr w:type="spellStart"/>
      <w:r w:rsidRPr="00E86AB3">
        <w:rPr>
          <w:rFonts w:cstheme="minorHAnsi"/>
          <w:bCs/>
        </w:rPr>
        <w:t>οιονεί</w:t>
      </w:r>
      <w:proofErr w:type="spellEnd"/>
      <w:r w:rsidRPr="00E86AB3">
        <w:rPr>
          <w:rFonts w:cstheme="minorHAnsi"/>
          <w:bCs/>
        </w:rPr>
        <w:t xml:space="preserve"> «αθώωση», θέτει σε </w:t>
      </w:r>
      <w:r w:rsidRPr="00E86AB3">
        <w:rPr>
          <w:rFonts w:cstheme="minorHAnsi"/>
          <w:b/>
          <w:bCs/>
        </w:rPr>
        <w:t>ανώτερη</w:t>
      </w:r>
      <w:r w:rsidRPr="00E86AB3">
        <w:rPr>
          <w:rFonts w:cstheme="minorHAnsi"/>
          <w:bCs/>
        </w:rPr>
        <w:t xml:space="preserve"> θέση το μηνυόμενο πρόσωπο, κατά παράβαση της αρχής της ισότητας, το οποίο δεν θα κληθεί να υπερασπιστεί τον εαυτό του για το αδίκημα που τυχόν θα αποδειχθεί και στο ακροατήριο, ενώπιον του φυσικού δικαστή, ότι διέπραξε.</w:t>
      </w:r>
    </w:p>
    <w:p w14:paraId="17858E92" w14:textId="41F21248" w:rsidR="00D869CC" w:rsidRPr="00E86AB3" w:rsidRDefault="00D869CC" w:rsidP="0009509B">
      <w:pPr>
        <w:tabs>
          <w:tab w:val="left" w:pos="1134"/>
        </w:tabs>
        <w:spacing w:after="120"/>
        <w:ind w:left="1134" w:hanging="1134"/>
        <w:jc w:val="both"/>
        <w:rPr>
          <w:rFonts w:cstheme="minorHAnsi"/>
          <w:bCs/>
        </w:rPr>
      </w:pPr>
      <w:r w:rsidRPr="00D869CC">
        <w:rPr>
          <w:rFonts w:cstheme="minorHAnsi"/>
          <w:b/>
          <w:bCs/>
          <w:sz w:val="24"/>
          <w:szCs w:val="24"/>
        </w:rPr>
        <w:t>Επειδή</w:t>
      </w:r>
      <w:r w:rsidR="00EA48E3">
        <w:rPr>
          <w:rFonts w:cstheme="minorHAnsi"/>
          <w:bCs/>
          <w:sz w:val="24"/>
          <w:szCs w:val="24"/>
        </w:rPr>
        <w:tab/>
      </w:r>
      <w:r w:rsidR="00EA48E3" w:rsidRPr="00E86AB3">
        <w:rPr>
          <w:rFonts w:cstheme="minorHAnsi"/>
          <w:bCs/>
        </w:rPr>
        <w:t xml:space="preserve">Η έγκληση, </w:t>
      </w:r>
      <w:r w:rsidRPr="00E86AB3">
        <w:rPr>
          <w:rFonts w:cstheme="minorHAnsi"/>
          <w:bCs/>
        </w:rPr>
        <w:t xml:space="preserve">η μήνυση ή αναφορά δεν είναι δικόγραφο αγωγής και δεν τίθεται ζήτημα αοριστίας ή αδυναμίας δικαστικής εκτίμησης, διότι ο αρμόδιος εισαγγελέας διά του ανακριτή του προανακριτικού γραφείου του αρμόδιου Πρωτοδικείου δύναται να μας καλέσει για διευκρινίσεις, ώστε να προσέλθουμε με το δικηγόρο μας για </w:t>
      </w:r>
      <w:r w:rsidRPr="00E86AB3">
        <w:rPr>
          <w:rFonts w:cstheme="minorHAnsi"/>
          <w:b/>
          <w:bCs/>
        </w:rPr>
        <w:t>κάθε</w:t>
      </w:r>
      <w:r w:rsidRPr="00E86AB3">
        <w:rPr>
          <w:rFonts w:cstheme="minorHAnsi"/>
          <w:bCs/>
        </w:rPr>
        <w:t xml:space="preserve"> διευκρίνιση.</w:t>
      </w:r>
    </w:p>
    <w:p w14:paraId="79BB3766" w14:textId="37E27316" w:rsidR="00D869CC" w:rsidRPr="00E86AB3" w:rsidRDefault="00D869CC" w:rsidP="0009509B">
      <w:pPr>
        <w:tabs>
          <w:tab w:val="left" w:pos="1134"/>
        </w:tabs>
        <w:spacing w:after="120"/>
        <w:ind w:left="1134" w:hanging="1134"/>
        <w:jc w:val="both"/>
        <w:rPr>
          <w:rFonts w:cstheme="minorHAnsi"/>
          <w:bCs/>
        </w:rPr>
      </w:pPr>
      <w:r w:rsidRPr="00D869CC">
        <w:rPr>
          <w:rFonts w:cstheme="minorHAnsi"/>
          <w:b/>
          <w:bCs/>
          <w:sz w:val="24"/>
          <w:szCs w:val="24"/>
        </w:rPr>
        <w:t>Επειδή</w:t>
      </w:r>
      <w:r>
        <w:rPr>
          <w:rFonts w:cstheme="minorHAnsi"/>
          <w:b/>
          <w:bCs/>
          <w:sz w:val="24"/>
          <w:szCs w:val="24"/>
        </w:rPr>
        <w:tab/>
      </w:r>
      <w:r w:rsidRPr="00E86AB3">
        <w:rPr>
          <w:rFonts w:cstheme="minorHAnsi"/>
          <w:bCs/>
        </w:rPr>
        <w:t xml:space="preserve">με βάση την αρχή της ισότητας και το θεμελιώδες δικαίωμά μας σε δίκαιη δίκη, διά της ματαίωσής του, νομιμοποιούμαστε στην παράσταση προς υποστήριξη της κατηγορίας, καθώς το αδίκημα </w:t>
      </w:r>
      <w:r w:rsidRPr="00E86AB3">
        <w:rPr>
          <w:rFonts w:cstheme="minorHAnsi"/>
          <w:b/>
          <w:bCs/>
        </w:rPr>
        <w:t>δεν</w:t>
      </w:r>
      <w:r w:rsidRPr="00E86AB3">
        <w:rPr>
          <w:rFonts w:cstheme="minorHAnsi"/>
          <w:bCs/>
        </w:rPr>
        <w:t xml:space="preserve"> στρέφεται κατά της υπόστασης του κράτους, αλλά κατά συγκεκριμένων φυσικών προσώπων και ήδη δικαστικών λειτουργών, οι οποίοι κατέλυσαν το Σύνταγμα και το δημοκρατικό πολίτευμα, παραβιάζοντας τον νόμο και </w:t>
      </w:r>
      <w:r w:rsidRPr="00E86AB3">
        <w:rPr>
          <w:rFonts w:cstheme="minorHAnsi"/>
          <w:bCs/>
        </w:rPr>
        <w:lastRenderedPageBreak/>
        <w:t>ήδη τον υπέρτατο Νόμο του κράτους, που είναι το Σύνταγμα και παράλληλα τον εκλογικό νόμο, όπως ισχύει σύμφωνα με το ΠΔ 26/2012.</w:t>
      </w:r>
    </w:p>
    <w:p w14:paraId="1F0D742F" w14:textId="69B303DA" w:rsidR="009267A6" w:rsidRDefault="009267A6" w:rsidP="0009509B">
      <w:pPr>
        <w:spacing w:after="120"/>
        <w:jc w:val="center"/>
        <w:rPr>
          <w:rFonts w:eastAsia="Calibri" w:cstheme="minorHAnsi"/>
          <w:b/>
          <w:sz w:val="28"/>
          <w:szCs w:val="28"/>
        </w:rPr>
      </w:pPr>
      <w:r>
        <w:rPr>
          <w:rFonts w:eastAsia="Calibri" w:cstheme="minorHAnsi"/>
          <w:b/>
          <w:sz w:val="28"/>
          <w:szCs w:val="28"/>
        </w:rPr>
        <w:t>ΓΙΑ</w:t>
      </w:r>
      <w:r w:rsidR="00BE7690">
        <w:rPr>
          <w:rFonts w:eastAsia="Calibri" w:cstheme="minorHAnsi"/>
          <w:b/>
          <w:sz w:val="28"/>
          <w:szCs w:val="28"/>
        </w:rPr>
        <w:t xml:space="preserve"> </w:t>
      </w:r>
      <w:r>
        <w:rPr>
          <w:rFonts w:eastAsia="Calibri" w:cstheme="minorHAnsi"/>
          <w:b/>
          <w:sz w:val="28"/>
          <w:szCs w:val="28"/>
        </w:rPr>
        <w:t>ΤΟΥΣ</w:t>
      </w:r>
      <w:r w:rsidR="00BE7690">
        <w:rPr>
          <w:rFonts w:eastAsia="Calibri" w:cstheme="minorHAnsi"/>
          <w:b/>
          <w:sz w:val="28"/>
          <w:szCs w:val="28"/>
        </w:rPr>
        <w:t xml:space="preserve"> </w:t>
      </w:r>
      <w:r>
        <w:rPr>
          <w:rFonts w:eastAsia="Calibri" w:cstheme="minorHAnsi"/>
          <w:b/>
          <w:sz w:val="28"/>
          <w:szCs w:val="28"/>
        </w:rPr>
        <w:t>ΛΟΓΟΥΣ</w:t>
      </w:r>
      <w:r w:rsidR="00BE7690">
        <w:rPr>
          <w:rFonts w:eastAsia="Calibri" w:cstheme="minorHAnsi"/>
          <w:b/>
          <w:sz w:val="28"/>
          <w:szCs w:val="28"/>
        </w:rPr>
        <w:t xml:space="preserve"> </w:t>
      </w:r>
      <w:r>
        <w:rPr>
          <w:rFonts w:eastAsia="Calibri" w:cstheme="minorHAnsi"/>
          <w:b/>
          <w:sz w:val="28"/>
          <w:szCs w:val="28"/>
        </w:rPr>
        <w:t>ΑΥΤΟΥΣ</w:t>
      </w:r>
    </w:p>
    <w:p w14:paraId="3BB04D27" w14:textId="2C148E93" w:rsidR="009267A6" w:rsidRDefault="00EA48E3" w:rsidP="00EA48E3">
      <w:pPr>
        <w:ind w:firstLine="284"/>
        <w:rPr>
          <w:rFonts w:eastAsia="Calibri" w:cstheme="minorHAnsi"/>
        </w:rPr>
      </w:pPr>
      <w:r>
        <w:rPr>
          <w:rFonts w:ascii="Calibri" w:eastAsia="Calibri" w:hAnsi="Calibri" w:cs="Calibri"/>
        </w:rPr>
        <w:t>Κ</w:t>
      </w:r>
      <w:r w:rsidR="009267A6" w:rsidRPr="000830D2">
        <w:rPr>
          <w:rFonts w:ascii="Calibri" w:eastAsia="Calibri" w:hAnsi="Calibri" w:cs="Calibri"/>
        </w:rPr>
        <w:t>αι</w:t>
      </w:r>
      <w:r w:rsidR="00BE7690">
        <w:rPr>
          <w:rFonts w:ascii="Calibri" w:eastAsia="Calibri" w:hAnsi="Calibri" w:cs="Calibri"/>
        </w:rPr>
        <w:t xml:space="preserve"> </w:t>
      </w:r>
      <w:r w:rsidR="009267A6" w:rsidRPr="000830D2">
        <w:rPr>
          <w:rFonts w:ascii="Calibri" w:eastAsia="Calibri" w:hAnsi="Calibri" w:cs="Calibri"/>
        </w:rPr>
        <w:t>για</w:t>
      </w:r>
      <w:r w:rsidR="00BE7690">
        <w:rPr>
          <w:rFonts w:ascii="Calibri" w:eastAsia="Calibri" w:hAnsi="Calibri" w:cs="Calibri"/>
        </w:rPr>
        <w:t xml:space="preserve"> </w:t>
      </w:r>
      <w:r w:rsidR="009267A6" w:rsidRPr="000830D2">
        <w:rPr>
          <w:rFonts w:ascii="Calibri" w:eastAsia="Calibri" w:hAnsi="Calibri" w:cs="Calibri"/>
        </w:rPr>
        <w:t>οποιουσδήποτε</w:t>
      </w:r>
      <w:r w:rsidR="00BE7690">
        <w:rPr>
          <w:rFonts w:ascii="Calibri" w:eastAsia="Calibri" w:hAnsi="Calibri" w:cs="Calibri"/>
        </w:rPr>
        <w:t xml:space="preserve"> </w:t>
      </w:r>
      <w:r w:rsidR="009267A6" w:rsidRPr="000830D2">
        <w:rPr>
          <w:rFonts w:ascii="Calibri" w:eastAsia="Calibri" w:hAnsi="Calibri" w:cs="Calibri"/>
        </w:rPr>
        <w:t>άλλους</w:t>
      </w:r>
      <w:r w:rsidR="00BE7690">
        <w:rPr>
          <w:rFonts w:ascii="Calibri" w:eastAsia="Calibri" w:hAnsi="Calibri" w:cs="Calibri"/>
        </w:rPr>
        <w:t xml:space="preserve"> </w:t>
      </w:r>
      <w:r w:rsidR="009267A6" w:rsidRPr="000830D2">
        <w:rPr>
          <w:rFonts w:ascii="Calibri" w:eastAsia="Calibri" w:hAnsi="Calibri" w:cs="Calibri"/>
        </w:rPr>
        <w:t>μπορώ</w:t>
      </w:r>
      <w:r w:rsidR="00BE7690">
        <w:rPr>
          <w:rFonts w:ascii="Calibri" w:eastAsia="Calibri" w:hAnsi="Calibri" w:cs="Calibri"/>
        </w:rPr>
        <w:t xml:space="preserve"> </w:t>
      </w:r>
      <w:r w:rsidR="009267A6" w:rsidRPr="000830D2">
        <w:rPr>
          <w:rFonts w:ascii="Calibri" w:eastAsia="Calibri" w:hAnsi="Calibri" w:cs="Calibri"/>
        </w:rPr>
        <w:t>να</w:t>
      </w:r>
      <w:r w:rsidR="00BE7690">
        <w:rPr>
          <w:rFonts w:ascii="Calibri" w:eastAsia="Calibri" w:hAnsi="Calibri" w:cs="Calibri"/>
        </w:rPr>
        <w:t xml:space="preserve"> </w:t>
      </w:r>
      <w:r w:rsidR="009267A6" w:rsidRPr="000830D2">
        <w:rPr>
          <w:rFonts w:ascii="Calibri" w:eastAsia="Calibri" w:hAnsi="Calibri" w:cs="Calibri"/>
        </w:rPr>
        <w:t>προσθέσω</w:t>
      </w:r>
      <w:r w:rsidR="00BE7690">
        <w:rPr>
          <w:rFonts w:ascii="Calibri" w:eastAsia="Calibri" w:hAnsi="Calibri" w:cs="Calibri"/>
        </w:rPr>
        <w:t xml:space="preserve"> </w:t>
      </w:r>
      <w:r w:rsidR="009267A6" w:rsidRPr="000830D2">
        <w:rPr>
          <w:rFonts w:ascii="Calibri" w:eastAsia="Calibri" w:hAnsi="Calibri" w:cs="Calibri"/>
        </w:rPr>
        <w:t>όταν</w:t>
      </w:r>
      <w:r w:rsidR="00BE7690">
        <w:rPr>
          <w:rFonts w:ascii="Calibri" w:eastAsia="Calibri" w:hAnsi="Calibri" w:cs="Calibri"/>
        </w:rPr>
        <w:t xml:space="preserve"> </w:t>
      </w:r>
      <w:r w:rsidR="009267A6" w:rsidRPr="000830D2">
        <w:rPr>
          <w:rFonts w:ascii="Calibri" w:eastAsia="Calibri" w:hAnsi="Calibri" w:cs="Calibri"/>
        </w:rPr>
        <w:t>μου</w:t>
      </w:r>
      <w:r w:rsidR="00BE7690">
        <w:rPr>
          <w:rFonts w:ascii="Calibri" w:eastAsia="Calibri" w:hAnsi="Calibri" w:cs="Calibri"/>
        </w:rPr>
        <w:t xml:space="preserve"> </w:t>
      </w:r>
      <w:r w:rsidR="009267A6" w:rsidRPr="000830D2">
        <w:rPr>
          <w:rFonts w:ascii="Calibri" w:eastAsia="Calibri" w:hAnsi="Calibri" w:cs="Calibri"/>
        </w:rPr>
        <w:t>ζητηθεί</w:t>
      </w:r>
      <w:r w:rsidR="00BE7690">
        <w:rPr>
          <w:rFonts w:ascii="Calibri" w:eastAsia="Calibri" w:hAnsi="Calibri" w:cs="Calibri"/>
        </w:rPr>
        <w:t xml:space="preserve"> </w:t>
      </w:r>
      <w:r w:rsidR="009267A6">
        <w:rPr>
          <w:rFonts w:eastAsia="Calibri" w:cstheme="minorHAnsi"/>
        </w:rPr>
        <w:t>κ</w:t>
      </w:r>
      <w:r w:rsidR="009267A6" w:rsidRPr="00B405CE">
        <w:rPr>
          <w:rFonts w:eastAsia="Calibri" w:cstheme="minorHAnsi"/>
        </w:rPr>
        <w:t>αι</w:t>
      </w:r>
      <w:r w:rsidR="00BE7690">
        <w:rPr>
          <w:rFonts w:eastAsia="Calibri" w:cstheme="minorHAnsi"/>
        </w:rPr>
        <w:t xml:space="preserve"> </w:t>
      </w:r>
      <w:r w:rsidR="009267A6" w:rsidRPr="00B405CE">
        <w:rPr>
          <w:rFonts w:eastAsia="Calibri" w:cstheme="minorHAnsi"/>
        </w:rPr>
        <w:t>με</w:t>
      </w:r>
      <w:r w:rsidR="00BE7690">
        <w:rPr>
          <w:rFonts w:eastAsia="Calibri" w:cstheme="minorHAnsi"/>
        </w:rPr>
        <w:t xml:space="preserve"> </w:t>
      </w:r>
      <w:r w:rsidR="009267A6" w:rsidRPr="00B405CE">
        <w:rPr>
          <w:rFonts w:eastAsia="Calibri" w:cstheme="minorHAnsi"/>
        </w:rPr>
        <w:t>τη</w:t>
      </w:r>
      <w:r w:rsidR="00BE7690">
        <w:rPr>
          <w:rFonts w:eastAsia="Calibri" w:cstheme="minorHAnsi"/>
        </w:rPr>
        <w:t xml:space="preserve"> </w:t>
      </w:r>
      <w:r w:rsidR="009267A6" w:rsidRPr="00B405CE">
        <w:rPr>
          <w:rFonts w:eastAsia="Calibri" w:cstheme="minorHAnsi"/>
        </w:rPr>
        <w:t>ρητή</w:t>
      </w:r>
      <w:r w:rsidR="00BE7690">
        <w:rPr>
          <w:rFonts w:eastAsia="Calibri" w:cstheme="minorHAnsi"/>
        </w:rPr>
        <w:t xml:space="preserve"> </w:t>
      </w:r>
      <w:r w:rsidR="009267A6" w:rsidRPr="00B405CE">
        <w:rPr>
          <w:rFonts w:eastAsia="Calibri" w:cstheme="minorHAnsi"/>
        </w:rPr>
        <w:t>επιφύλαξη</w:t>
      </w:r>
      <w:r w:rsidR="00BE7690">
        <w:rPr>
          <w:rFonts w:eastAsia="Calibri" w:cstheme="minorHAnsi"/>
        </w:rPr>
        <w:t xml:space="preserve"> </w:t>
      </w:r>
      <w:r w:rsidR="009267A6" w:rsidRPr="00B405CE">
        <w:rPr>
          <w:rFonts w:eastAsia="Calibri" w:cstheme="minorHAnsi"/>
        </w:rPr>
        <w:t>παντός</w:t>
      </w:r>
      <w:r w:rsidR="00BE7690">
        <w:rPr>
          <w:rFonts w:eastAsia="Calibri" w:cstheme="minorHAnsi"/>
        </w:rPr>
        <w:t xml:space="preserve"> </w:t>
      </w:r>
      <w:r w:rsidR="009267A6" w:rsidRPr="00B405CE">
        <w:rPr>
          <w:rFonts w:eastAsia="Calibri" w:cstheme="minorHAnsi"/>
        </w:rPr>
        <w:t>νομίμου</w:t>
      </w:r>
      <w:r w:rsidR="00BE7690">
        <w:rPr>
          <w:rFonts w:eastAsia="Calibri" w:cstheme="minorHAnsi"/>
        </w:rPr>
        <w:t xml:space="preserve"> </w:t>
      </w:r>
      <w:r w:rsidR="009267A6" w:rsidRPr="00B405CE">
        <w:rPr>
          <w:rFonts w:eastAsia="Calibri" w:cstheme="minorHAnsi"/>
        </w:rPr>
        <w:t>δικαιώματός</w:t>
      </w:r>
      <w:r w:rsidR="00BE7690">
        <w:rPr>
          <w:rFonts w:eastAsia="Calibri" w:cstheme="minorHAnsi"/>
        </w:rPr>
        <w:t xml:space="preserve"> </w:t>
      </w:r>
      <w:r w:rsidR="009267A6" w:rsidRPr="00B405CE">
        <w:rPr>
          <w:rFonts w:eastAsia="Calibri" w:cstheme="minorHAnsi"/>
        </w:rPr>
        <w:t>μου</w:t>
      </w:r>
    </w:p>
    <w:p w14:paraId="31B42FF3" w14:textId="1BF3D26D" w:rsidR="009267A6" w:rsidRPr="00396DE4" w:rsidRDefault="009267A6" w:rsidP="0009509B">
      <w:pPr>
        <w:spacing w:after="120"/>
        <w:jc w:val="center"/>
        <w:rPr>
          <w:rFonts w:eastAsia="Calibri" w:cstheme="minorHAnsi"/>
          <w:b/>
          <w:sz w:val="28"/>
          <w:szCs w:val="28"/>
        </w:rPr>
      </w:pPr>
      <w:r>
        <w:rPr>
          <w:rFonts w:eastAsia="Calibri" w:cstheme="minorHAnsi"/>
          <w:b/>
          <w:sz w:val="28"/>
          <w:szCs w:val="28"/>
        </w:rPr>
        <w:t>ΜΗΝΥΩ</w:t>
      </w:r>
    </w:p>
    <w:p w14:paraId="501E0B7D" w14:textId="67E0BF25" w:rsidR="004C0503" w:rsidRPr="007F44C7" w:rsidRDefault="00EA48E3" w:rsidP="00EA48E3">
      <w:pPr>
        <w:ind w:firstLine="284"/>
        <w:jc w:val="both"/>
        <w:rPr>
          <w:lang w:eastAsia="zh-CN"/>
        </w:rPr>
      </w:pPr>
      <w:r>
        <w:rPr>
          <w:rFonts w:ascii="Calibri" w:eastAsia="Calibri" w:hAnsi="Calibri" w:cs="Times New Roman"/>
          <w:lang w:eastAsia="zh-CN"/>
        </w:rPr>
        <w:t>Τ</w:t>
      </w:r>
      <w:r w:rsidR="009267A6">
        <w:rPr>
          <w:rFonts w:ascii="Calibri" w:eastAsia="Calibri" w:hAnsi="Calibri" w:cs="Times New Roman"/>
          <w:lang w:eastAsia="zh-CN"/>
        </w:rPr>
        <w:t>ους</w:t>
      </w:r>
      <w:r w:rsidR="00BE7690">
        <w:rPr>
          <w:rFonts w:ascii="Calibri" w:eastAsia="Calibri" w:hAnsi="Calibri" w:cs="Times New Roman"/>
          <w:lang w:eastAsia="zh-CN"/>
        </w:rPr>
        <w:t xml:space="preserve"> </w:t>
      </w:r>
      <w:r w:rsidR="009267A6">
        <w:rPr>
          <w:rFonts w:ascii="Calibri" w:eastAsia="Calibri" w:hAnsi="Calibri" w:cs="Times New Roman"/>
          <w:lang w:eastAsia="zh-CN"/>
        </w:rPr>
        <w:t>αναγραφόμενους</w:t>
      </w:r>
      <w:r w:rsidR="00BE7690">
        <w:rPr>
          <w:rFonts w:ascii="Calibri" w:eastAsia="Calibri" w:hAnsi="Calibri" w:cs="Times New Roman"/>
          <w:lang w:eastAsia="zh-CN"/>
        </w:rPr>
        <w:t xml:space="preserve"> </w:t>
      </w:r>
      <w:r w:rsidR="009267A6" w:rsidRPr="00705243">
        <w:rPr>
          <w:rFonts w:ascii="Calibri" w:eastAsia="Calibri" w:hAnsi="Calibri" w:cs="Times New Roman"/>
          <w:lang w:eastAsia="zh-CN"/>
        </w:rPr>
        <w:t>και</w:t>
      </w:r>
      <w:r w:rsidR="00BE7690">
        <w:rPr>
          <w:rFonts w:ascii="Calibri" w:eastAsia="Calibri" w:hAnsi="Calibri" w:cs="Times New Roman"/>
          <w:lang w:eastAsia="zh-CN"/>
        </w:rPr>
        <w:t xml:space="preserve"> </w:t>
      </w:r>
      <w:r w:rsidR="009267A6" w:rsidRPr="00705243">
        <w:rPr>
          <w:rFonts w:ascii="Calibri" w:eastAsia="Calibri" w:hAnsi="Calibri" w:cs="Times New Roman"/>
          <w:lang w:eastAsia="zh-CN"/>
        </w:rPr>
        <w:t>τους</w:t>
      </w:r>
      <w:r w:rsidR="00BE7690">
        <w:rPr>
          <w:rFonts w:ascii="Calibri" w:eastAsia="Calibri" w:hAnsi="Calibri" w:cs="Times New Roman"/>
          <w:lang w:eastAsia="zh-CN"/>
        </w:rPr>
        <w:t xml:space="preserve"> </w:t>
      </w:r>
      <w:r w:rsidR="009267A6" w:rsidRPr="00705243">
        <w:rPr>
          <w:rFonts w:ascii="Calibri" w:eastAsia="Calibri" w:hAnsi="Calibri" w:cs="Times New Roman"/>
          <w:lang w:eastAsia="zh-CN"/>
        </w:rPr>
        <w:t>συνεργούς</w:t>
      </w:r>
      <w:r w:rsidR="00BE7690">
        <w:rPr>
          <w:rFonts w:ascii="Calibri" w:eastAsia="Calibri" w:hAnsi="Calibri" w:cs="Times New Roman"/>
          <w:lang w:eastAsia="zh-CN"/>
        </w:rPr>
        <w:t xml:space="preserve"> </w:t>
      </w:r>
      <w:r w:rsidR="009267A6" w:rsidRPr="00705243">
        <w:rPr>
          <w:rFonts w:ascii="Calibri" w:eastAsia="Calibri" w:hAnsi="Calibri" w:cs="Times New Roman"/>
          <w:lang w:eastAsia="zh-CN"/>
        </w:rPr>
        <w:t>τους</w:t>
      </w:r>
      <w:r w:rsidR="00BE7690">
        <w:rPr>
          <w:rFonts w:ascii="Calibri" w:eastAsia="Calibri" w:hAnsi="Calibri" w:cs="Times New Roman"/>
          <w:lang w:eastAsia="zh-CN"/>
        </w:rPr>
        <w:t xml:space="preserve"> </w:t>
      </w:r>
      <w:r w:rsidR="009267A6" w:rsidRPr="00705243">
        <w:rPr>
          <w:rFonts w:ascii="Calibri" w:eastAsia="Calibri" w:hAnsi="Calibri" w:cs="Times New Roman"/>
          <w:lang w:eastAsia="zh-CN"/>
        </w:rPr>
        <w:t>με</w:t>
      </w:r>
      <w:r w:rsidR="00BE7690">
        <w:rPr>
          <w:rFonts w:ascii="Calibri" w:eastAsia="Calibri" w:hAnsi="Calibri" w:cs="Times New Roman"/>
          <w:lang w:eastAsia="zh-CN"/>
        </w:rPr>
        <w:t xml:space="preserve"> </w:t>
      </w:r>
      <w:r w:rsidR="009267A6" w:rsidRPr="00705243">
        <w:rPr>
          <w:rFonts w:ascii="Calibri" w:eastAsia="Calibri" w:hAnsi="Calibri" w:cs="Times New Roman"/>
          <w:lang w:eastAsia="zh-CN"/>
        </w:rPr>
        <w:t>τη</w:t>
      </w:r>
      <w:r w:rsidR="00BE7690">
        <w:rPr>
          <w:rFonts w:ascii="Calibri" w:eastAsia="Calibri" w:hAnsi="Calibri" w:cs="Times New Roman"/>
          <w:lang w:eastAsia="zh-CN"/>
        </w:rPr>
        <w:t xml:space="preserve"> </w:t>
      </w:r>
      <w:r w:rsidR="009267A6" w:rsidRPr="00705243">
        <w:rPr>
          <w:rFonts w:ascii="Calibri" w:eastAsia="Calibri" w:hAnsi="Calibri" w:cs="Times New Roman"/>
          <w:lang w:eastAsia="zh-CN"/>
        </w:rPr>
        <w:t>διαδικασία</w:t>
      </w:r>
      <w:r w:rsidR="00BE7690">
        <w:rPr>
          <w:rFonts w:ascii="Calibri" w:eastAsia="Calibri" w:hAnsi="Calibri" w:cs="Times New Roman"/>
          <w:lang w:eastAsia="zh-CN"/>
        </w:rPr>
        <w:t xml:space="preserve"> </w:t>
      </w:r>
      <w:r w:rsidR="009267A6" w:rsidRPr="00705243">
        <w:rPr>
          <w:rFonts w:ascii="Calibri" w:eastAsia="Calibri" w:hAnsi="Calibri" w:cs="Times New Roman"/>
          <w:lang w:eastAsia="zh-CN"/>
        </w:rPr>
        <w:t>του</w:t>
      </w:r>
      <w:r w:rsidR="00BE7690">
        <w:rPr>
          <w:rFonts w:ascii="Calibri" w:eastAsia="Calibri" w:hAnsi="Calibri" w:cs="Times New Roman"/>
          <w:lang w:eastAsia="zh-CN"/>
        </w:rPr>
        <w:t xml:space="preserve"> </w:t>
      </w:r>
      <w:r w:rsidR="009267A6" w:rsidRPr="00705243">
        <w:rPr>
          <w:rFonts w:ascii="Calibri" w:eastAsia="Calibri" w:hAnsi="Calibri" w:cs="Times New Roman"/>
          <w:lang w:eastAsia="zh-CN"/>
        </w:rPr>
        <w:t>αυτοφώρου,</w:t>
      </w:r>
      <w:r w:rsidR="00BE7690">
        <w:rPr>
          <w:rFonts w:ascii="Calibri" w:eastAsia="Calibri" w:hAnsi="Calibri" w:cs="Times New Roman"/>
          <w:lang w:eastAsia="zh-CN"/>
        </w:rPr>
        <w:t xml:space="preserve"> </w:t>
      </w:r>
      <w:r w:rsidR="009267A6" w:rsidRPr="00705243">
        <w:rPr>
          <w:rFonts w:ascii="Calibri" w:eastAsia="Calibri" w:hAnsi="Calibri" w:cs="Times New Roman"/>
          <w:lang w:eastAsia="zh-CN"/>
        </w:rPr>
        <w:t>αφού</w:t>
      </w:r>
      <w:r w:rsidR="00BE7690">
        <w:rPr>
          <w:rFonts w:ascii="Calibri" w:eastAsia="Calibri" w:hAnsi="Calibri" w:cs="Times New Roman"/>
          <w:lang w:eastAsia="zh-CN"/>
        </w:rPr>
        <w:t xml:space="preserve"> </w:t>
      </w:r>
      <w:r w:rsidR="009267A6" w:rsidRPr="00705243">
        <w:rPr>
          <w:rFonts w:ascii="Calibri" w:eastAsia="Calibri" w:hAnsi="Calibri" w:cs="Times New Roman"/>
          <w:lang w:eastAsia="zh-CN"/>
        </w:rPr>
        <w:t>πρόκειται</w:t>
      </w:r>
      <w:r w:rsidR="00BE7690">
        <w:rPr>
          <w:rFonts w:ascii="Calibri" w:eastAsia="Calibri" w:hAnsi="Calibri" w:cs="Times New Roman"/>
          <w:lang w:eastAsia="zh-CN"/>
        </w:rPr>
        <w:t xml:space="preserve"> </w:t>
      </w:r>
      <w:r w:rsidR="009267A6" w:rsidRPr="00705243">
        <w:rPr>
          <w:rFonts w:ascii="Calibri" w:eastAsia="Calibri" w:hAnsi="Calibri" w:cs="Times New Roman"/>
          <w:lang w:eastAsia="zh-CN"/>
        </w:rPr>
        <w:t>για</w:t>
      </w:r>
      <w:r w:rsidR="00BE7690">
        <w:rPr>
          <w:rFonts w:ascii="Calibri" w:eastAsia="Calibri" w:hAnsi="Calibri" w:cs="Times New Roman"/>
          <w:lang w:eastAsia="zh-CN"/>
        </w:rPr>
        <w:t xml:space="preserve"> </w:t>
      </w:r>
      <w:r w:rsidR="000248A8" w:rsidRPr="000248A8">
        <w:rPr>
          <w:rFonts w:ascii="Calibri" w:eastAsia="Calibri" w:hAnsi="Calibri" w:cs="Times New Roman"/>
          <w:u w:val="single"/>
          <w:lang w:eastAsia="zh-CN"/>
        </w:rPr>
        <w:t>διαρκή</w:t>
      </w:r>
      <w:r w:rsidR="00BE7690">
        <w:rPr>
          <w:rFonts w:ascii="Calibri" w:eastAsia="Calibri" w:hAnsi="Calibri" w:cs="Times New Roman"/>
          <w:u w:val="single"/>
          <w:lang w:eastAsia="zh-CN"/>
        </w:rPr>
        <w:t xml:space="preserve"> </w:t>
      </w:r>
      <w:r w:rsidR="009267A6" w:rsidRPr="000248A8">
        <w:rPr>
          <w:rFonts w:ascii="Calibri" w:eastAsia="Calibri" w:hAnsi="Calibri" w:cs="Times New Roman"/>
          <w:u w:val="single"/>
          <w:lang w:eastAsia="zh-CN"/>
        </w:rPr>
        <w:t>αυτόφωρα</w:t>
      </w:r>
      <w:r w:rsidR="00BE7690">
        <w:rPr>
          <w:rFonts w:ascii="Calibri" w:eastAsia="Calibri" w:hAnsi="Calibri" w:cs="Times New Roman"/>
          <w:u w:val="single"/>
          <w:lang w:eastAsia="zh-CN"/>
        </w:rPr>
        <w:t xml:space="preserve"> </w:t>
      </w:r>
      <w:r w:rsidR="009267A6" w:rsidRPr="000248A8">
        <w:rPr>
          <w:rFonts w:ascii="Calibri" w:eastAsia="Calibri" w:hAnsi="Calibri" w:cs="Times New Roman"/>
          <w:u w:val="single"/>
          <w:lang w:eastAsia="zh-CN"/>
        </w:rPr>
        <w:t>εγκλήματα/κακουργήματα</w:t>
      </w:r>
      <w:r w:rsidR="00BE7690">
        <w:rPr>
          <w:rFonts w:ascii="Calibri" w:eastAsia="Calibri" w:hAnsi="Calibri" w:cs="Times New Roman"/>
          <w:lang w:eastAsia="zh-CN"/>
        </w:rPr>
        <w:t xml:space="preserve"> </w:t>
      </w:r>
      <w:r w:rsidR="009267A6" w:rsidRPr="00705243">
        <w:rPr>
          <w:rFonts w:ascii="Calibri" w:eastAsia="Calibri" w:hAnsi="Calibri" w:cs="Times New Roman"/>
          <w:lang w:eastAsia="zh-CN"/>
        </w:rPr>
        <w:t>και</w:t>
      </w:r>
      <w:r w:rsidR="00BE7690">
        <w:rPr>
          <w:rFonts w:ascii="Calibri" w:eastAsia="Calibri" w:hAnsi="Calibri" w:cs="Times New Roman"/>
          <w:lang w:eastAsia="zh-CN"/>
        </w:rPr>
        <w:t xml:space="preserve"> </w:t>
      </w:r>
      <w:r w:rsidR="009267A6" w:rsidRPr="00705243">
        <w:rPr>
          <w:rFonts w:ascii="Calibri" w:eastAsia="Calibri" w:hAnsi="Calibri" w:cs="Times New Roman"/>
          <w:b/>
          <w:u w:val="single"/>
          <w:lang w:eastAsia="zh-CN"/>
        </w:rPr>
        <w:t>κυρίως</w:t>
      </w:r>
      <w:r w:rsidR="00BE7690">
        <w:rPr>
          <w:rFonts w:ascii="Calibri" w:eastAsia="Calibri" w:hAnsi="Calibri" w:cs="Times New Roman"/>
          <w:b/>
          <w:u w:val="single"/>
          <w:lang w:eastAsia="zh-CN"/>
        </w:rPr>
        <w:t xml:space="preserve"> </w:t>
      </w:r>
      <w:r w:rsidR="009267A6" w:rsidRPr="00705243">
        <w:rPr>
          <w:rFonts w:ascii="Calibri" w:eastAsia="Calibri" w:hAnsi="Calibri" w:cs="Times New Roman"/>
          <w:b/>
          <w:u w:val="single"/>
          <w:lang w:eastAsia="zh-CN"/>
        </w:rPr>
        <w:t>Κατάλυσ</w:t>
      </w:r>
      <w:r w:rsidR="009267A6">
        <w:rPr>
          <w:rFonts w:ascii="Calibri" w:eastAsia="Calibri" w:hAnsi="Calibri" w:cs="Times New Roman"/>
          <w:b/>
          <w:u w:val="single"/>
          <w:lang w:eastAsia="zh-CN"/>
        </w:rPr>
        <w:t>η</w:t>
      </w:r>
      <w:r w:rsidR="00BE7690">
        <w:rPr>
          <w:rFonts w:ascii="Calibri" w:eastAsia="Calibri" w:hAnsi="Calibri" w:cs="Times New Roman"/>
          <w:b/>
          <w:u w:val="single"/>
          <w:lang w:eastAsia="zh-CN"/>
        </w:rPr>
        <w:t xml:space="preserve"> </w:t>
      </w:r>
      <w:r w:rsidR="009267A6">
        <w:rPr>
          <w:rFonts w:ascii="Calibri" w:eastAsia="Calibri" w:hAnsi="Calibri" w:cs="Times New Roman"/>
          <w:b/>
          <w:u w:val="single"/>
          <w:lang w:eastAsia="zh-CN"/>
        </w:rPr>
        <w:t>του</w:t>
      </w:r>
      <w:r w:rsidR="00BE7690">
        <w:rPr>
          <w:rFonts w:ascii="Calibri" w:eastAsia="Calibri" w:hAnsi="Calibri" w:cs="Times New Roman"/>
          <w:b/>
          <w:u w:val="single"/>
          <w:lang w:eastAsia="zh-CN"/>
        </w:rPr>
        <w:t xml:space="preserve"> </w:t>
      </w:r>
      <w:r w:rsidR="009267A6">
        <w:rPr>
          <w:rFonts w:ascii="Calibri" w:eastAsia="Calibri" w:hAnsi="Calibri" w:cs="Times New Roman"/>
          <w:b/>
          <w:u w:val="single"/>
          <w:lang w:eastAsia="zh-CN"/>
        </w:rPr>
        <w:t>Δημοκρατικού</w:t>
      </w:r>
      <w:r w:rsidR="00BE7690">
        <w:rPr>
          <w:rFonts w:ascii="Calibri" w:eastAsia="Calibri" w:hAnsi="Calibri" w:cs="Times New Roman"/>
          <w:b/>
          <w:u w:val="single"/>
          <w:lang w:eastAsia="zh-CN"/>
        </w:rPr>
        <w:t xml:space="preserve"> </w:t>
      </w:r>
      <w:r w:rsidR="009267A6">
        <w:rPr>
          <w:rFonts w:ascii="Calibri" w:eastAsia="Calibri" w:hAnsi="Calibri" w:cs="Times New Roman"/>
          <w:b/>
          <w:u w:val="single"/>
          <w:lang w:eastAsia="zh-CN"/>
        </w:rPr>
        <w:t>Πολιτεύματος,</w:t>
      </w:r>
      <w:r>
        <w:rPr>
          <w:rFonts w:ascii="Calibri" w:eastAsia="Calibri" w:hAnsi="Calibri" w:cs="Times New Roman"/>
          <w:b/>
          <w:u w:val="single"/>
          <w:lang w:eastAsia="zh-CN"/>
        </w:rPr>
        <w:t xml:space="preserve"> </w:t>
      </w:r>
      <w:r w:rsidR="009267A6">
        <w:rPr>
          <w:lang w:eastAsia="zh-CN"/>
        </w:rPr>
        <w:t>και</w:t>
      </w:r>
    </w:p>
    <w:p w14:paraId="2BAB8C88" w14:textId="2B1FF1D6" w:rsidR="009267A6" w:rsidRDefault="009267A6" w:rsidP="0009509B">
      <w:pPr>
        <w:spacing w:after="120"/>
        <w:jc w:val="center"/>
        <w:rPr>
          <w:rFonts w:eastAsia="Calibri" w:cstheme="minorHAnsi"/>
          <w:b/>
          <w:sz w:val="28"/>
          <w:szCs w:val="28"/>
        </w:rPr>
      </w:pPr>
      <w:r w:rsidRPr="00E05A87">
        <w:rPr>
          <w:rFonts w:eastAsia="Calibri" w:cstheme="minorHAnsi"/>
          <w:b/>
          <w:sz w:val="28"/>
          <w:szCs w:val="28"/>
        </w:rPr>
        <w:t>ΖΗΤΩ</w:t>
      </w:r>
    </w:p>
    <w:p w14:paraId="496A9863" w14:textId="4873D721" w:rsidR="009267A6" w:rsidRDefault="009267A6" w:rsidP="0009509B">
      <w:pPr>
        <w:spacing w:after="120"/>
        <w:ind w:firstLine="284"/>
        <w:jc w:val="both"/>
        <w:rPr>
          <w:rFonts w:ascii="Calibri" w:eastAsia="Calibri" w:hAnsi="Calibri" w:cs="Calibri"/>
        </w:rPr>
      </w:pPr>
      <w:r w:rsidRPr="00705243">
        <w:rPr>
          <w:rFonts w:ascii="Calibri" w:eastAsia="Calibri" w:hAnsi="Calibri" w:cs="Calibri"/>
        </w:rPr>
        <w:t>Την</w:t>
      </w:r>
      <w:r w:rsidR="00BE7690">
        <w:rPr>
          <w:rFonts w:ascii="Calibri" w:eastAsia="Calibri" w:hAnsi="Calibri" w:cs="Calibri"/>
        </w:rPr>
        <w:t xml:space="preserve"> </w:t>
      </w:r>
      <w:r w:rsidRPr="00705243">
        <w:rPr>
          <w:rFonts w:ascii="Calibri" w:eastAsia="Calibri" w:hAnsi="Calibri" w:cs="Calibri"/>
        </w:rPr>
        <w:t>παραδειγματική</w:t>
      </w:r>
      <w:r w:rsidR="00BE7690">
        <w:rPr>
          <w:rFonts w:ascii="Calibri" w:eastAsia="Calibri" w:hAnsi="Calibri" w:cs="Calibri"/>
        </w:rPr>
        <w:t xml:space="preserve"> </w:t>
      </w:r>
      <w:r w:rsidRPr="00705243">
        <w:rPr>
          <w:rFonts w:ascii="Calibri" w:eastAsia="Calibri" w:hAnsi="Calibri" w:cs="Calibri"/>
        </w:rPr>
        <w:t>κατά</w:t>
      </w:r>
      <w:r w:rsidR="00BE7690">
        <w:rPr>
          <w:rFonts w:ascii="Calibri" w:eastAsia="Calibri" w:hAnsi="Calibri" w:cs="Calibri"/>
        </w:rPr>
        <w:t xml:space="preserve"> </w:t>
      </w:r>
      <w:proofErr w:type="spellStart"/>
      <w:r w:rsidRPr="00705243">
        <w:rPr>
          <w:rFonts w:ascii="Calibri" w:eastAsia="Calibri" w:hAnsi="Calibri" w:cs="Calibri"/>
        </w:rPr>
        <w:t>νόμον</w:t>
      </w:r>
      <w:proofErr w:type="spellEnd"/>
      <w:r w:rsidR="00BE7690">
        <w:rPr>
          <w:rFonts w:ascii="Calibri" w:eastAsia="Calibri" w:hAnsi="Calibri" w:cs="Calibri"/>
        </w:rPr>
        <w:t xml:space="preserve"> </w:t>
      </w:r>
      <w:r w:rsidRPr="00705243">
        <w:rPr>
          <w:rFonts w:ascii="Calibri" w:eastAsia="Calibri" w:hAnsi="Calibri" w:cs="Calibri"/>
        </w:rPr>
        <w:t>δίωξη</w:t>
      </w:r>
      <w:r w:rsidR="00BE7690">
        <w:rPr>
          <w:rFonts w:ascii="Calibri" w:eastAsia="Calibri" w:hAnsi="Calibri" w:cs="Calibri"/>
        </w:rPr>
        <w:t xml:space="preserve"> </w:t>
      </w:r>
      <w:r w:rsidRPr="00705243">
        <w:rPr>
          <w:rFonts w:ascii="Calibri" w:eastAsia="Calibri" w:hAnsi="Calibri" w:cs="Calibri"/>
        </w:rPr>
        <w:t>και</w:t>
      </w:r>
      <w:r w:rsidR="00BE7690">
        <w:rPr>
          <w:rFonts w:ascii="Calibri" w:eastAsia="Calibri" w:hAnsi="Calibri" w:cs="Calibri"/>
        </w:rPr>
        <w:t xml:space="preserve"> </w:t>
      </w:r>
      <w:r w:rsidRPr="00705243">
        <w:rPr>
          <w:rFonts w:ascii="Calibri" w:eastAsia="Calibri" w:hAnsi="Calibri" w:cs="Calibri"/>
        </w:rPr>
        <w:t>τιμωρία</w:t>
      </w:r>
      <w:r w:rsidR="00BE7690">
        <w:rPr>
          <w:rFonts w:ascii="Calibri" w:eastAsia="Calibri" w:hAnsi="Calibri" w:cs="Calibri"/>
        </w:rPr>
        <w:t xml:space="preserve"> </w:t>
      </w:r>
      <w:r w:rsidRPr="00705243">
        <w:rPr>
          <w:rFonts w:ascii="Calibri" w:eastAsia="Calibri" w:hAnsi="Calibri" w:cs="Calibri"/>
        </w:rPr>
        <w:t>των</w:t>
      </w:r>
      <w:r w:rsidR="00BE7690">
        <w:rPr>
          <w:rFonts w:ascii="Calibri" w:eastAsia="Calibri" w:hAnsi="Calibri" w:cs="Calibri"/>
        </w:rPr>
        <w:t xml:space="preserve"> </w:t>
      </w:r>
      <w:r w:rsidRPr="00705243">
        <w:rPr>
          <w:rFonts w:ascii="Calibri" w:eastAsia="Calibri" w:hAnsi="Calibri" w:cs="Calibri"/>
        </w:rPr>
        <w:t>εγκαλουμένων.</w:t>
      </w:r>
    </w:p>
    <w:p w14:paraId="1964DC1E" w14:textId="42AFB27E" w:rsidR="009267A6" w:rsidRDefault="009267A6" w:rsidP="0009509B">
      <w:pPr>
        <w:spacing w:after="120"/>
        <w:ind w:firstLine="284"/>
        <w:jc w:val="both"/>
        <w:rPr>
          <w:rFonts w:cstheme="minorHAnsi"/>
        </w:rPr>
      </w:pPr>
      <w:r w:rsidRPr="009D030C">
        <w:rPr>
          <w:rFonts w:cstheme="minorHAnsi"/>
        </w:rPr>
        <w:t>Επιπλέον</w:t>
      </w:r>
      <w:r w:rsidR="00BE7690">
        <w:rPr>
          <w:rFonts w:cstheme="minorHAnsi"/>
        </w:rPr>
        <w:t xml:space="preserve"> </w:t>
      </w:r>
      <w:r w:rsidRPr="009D030C">
        <w:rPr>
          <w:rFonts w:cstheme="minorHAnsi"/>
        </w:rPr>
        <w:t>δηλώνω</w:t>
      </w:r>
      <w:r w:rsidR="00BE7690">
        <w:rPr>
          <w:rFonts w:cstheme="minorHAnsi"/>
        </w:rPr>
        <w:t xml:space="preserve"> </w:t>
      </w:r>
      <w:r w:rsidRPr="009D030C">
        <w:rPr>
          <w:rFonts w:cstheme="minorHAnsi"/>
        </w:rPr>
        <w:t>ότι</w:t>
      </w:r>
      <w:r w:rsidR="00BE7690">
        <w:rPr>
          <w:rFonts w:cstheme="minorHAnsi"/>
        </w:rPr>
        <w:t xml:space="preserve"> </w:t>
      </w:r>
      <w:r w:rsidRPr="009D030C">
        <w:rPr>
          <w:rFonts w:cstheme="minorHAnsi"/>
        </w:rPr>
        <w:t>παρίσταμαι</w:t>
      </w:r>
      <w:r w:rsidR="00BE7690">
        <w:rPr>
          <w:rFonts w:cstheme="minorHAnsi"/>
        </w:rPr>
        <w:t xml:space="preserve"> </w:t>
      </w:r>
      <w:r w:rsidR="00EA48E3">
        <w:rPr>
          <w:rFonts w:cstheme="minorHAnsi"/>
        </w:rPr>
        <w:t xml:space="preserve">προς υποστήριξη της κατηγορίας και </w:t>
      </w:r>
      <w:r>
        <w:rPr>
          <w:rFonts w:cstheme="minorHAnsi"/>
        </w:rPr>
        <w:t>προς</w:t>
      </w:r>
      <w:r w:rsidR="00BE7690">
        <w:rPr>
          <w:rFonts w:cstheme="minorHAnsi"/>
        </w:rPr>
        <w:t xml:space="preserve"> </w:t>
      </w:r>
      <w:r>
        <w:rPr>
          <w:rFonts w:cstheme="minorHAnsi"/>
        </w:rPr>
        <w:t>αποκατάσταση</w:t>
      </w:r>
      <w:r w:rsidR="00BE7690">
        <w:rPr>
          <w:rFonts w:cstheme="minorHAnsi"/>
        </w:rPr>
        <w:t xml:space="preserve"> </w:t>
      </w:r>
      <w:r>
        <w:rPr>
          <w:rFonts w:cstheme="minorHAnsi"/>
        </w:rPr>
        <w:t>της</w:t>
      </w:r>
      <w:r w:rsidR="00BE7690">
        <w:rPr>
          <w:rFonts w:cstheme="minorHAnsi"/>
        </w:rPr>
        <w:t xml:space="preserve"> </w:t>
      </w:r>
      <w:r>
        <w:rPr>
          <w:rFonts w:cstheme="minorHAnsi"/>
        </w:rPr>
        <w:t>ηθικής,</w:t>
      </w:r>
      <w:r w:rsidR="00BE7690">
        <w:rPr>
          <w:rFonts w:cstheme="minorHAnsi"/>
        </w:rPr>
        <w:t xml:space="preserve"> </w:t>
      </w:r>
      <w:r>
        <w:rPr>
          <w:rFonts w:cstheme="minorHAnsi"/>
        </w:rPr>
        <w:t>οικονομικής</w:t>
      </w:r>
      <w:r w:rsidR="00BE7690">
        <w:rPr>
          <w:rFonts w:cstheme="minorHAnsi"/>
        </w:rPr>
        <w:t xml:space="preserve"> </w:t>
      </w:r>
      <w:r>
        <w:rPr>
          <w:rFonts w:cstheme="minorHAnsi"/>
        </w:rPr>
        <w:t>και</w:t>
      </w:r>
      <w:r w:rsidR="00BE7690">
        <w:rPr>
          <w:rFonts w:cstheme="minorHAnsi"/>
        </w:rPr>
        <w:t xml:space="preserve"> </w:t>
      </w:r>
      <w:r>
        <w:rPr>
          <w:rFonts w:cstheme="minorHAnsi"/>
        </w:rPr>
        <w:t>όποιας</w:t>
      </w:r>
      <w:r w:rsidR="00BE7690">
        <w:rPr>
          <w:rFonts w:cstheme="minorHAnsi"/>
        </w:rPr>
        <w:t xml:space="preserve"> </w:t>
      </w:r>
      <w:r>
        <w:rPr>
          <w:rFonts w:cstheme="minorHAnsi"/>
        </w:rPr>
        <w:t>άλλης</w:t>
      </w:r>
      <w:r w:rsidR="00BE7690">
        <w:rPr>
          <w:rFonts w:cstheme="minorHAnsi"/>
        </w:rPr>
        <w:t xml:space="preserve"> </w:t>
      </w:r>
      <w:r w:rsidRPr="009D030C">
        <w:rPr>
          <w:rFonts w:cstheme="minorHAnsi"/>
        </w:rPr>
        <w:t>βλάβης,</w:t>
      </w:r>
      <w:r w:rsidR="00BE7690">
        <w:rPr>
          <w:rFonts w:cstheme="minorHAnsi"/>
        </w:rPr>
        <w:t xml:space="preserve"> </w:t>
      </w:r>
      <w:r w:rsidRPr="009D030C">
        <w:rPr>
          <w:rFonts w:cstheme="minorHAnsi"/>
        </w:rPr>
        <w:t>την</w:t>
      </w:r>
      <w:r w:rsidR="00BE7690">
        <w:rPr>
          <w:rFonts w:cstheme="minorHAnsi"/>
        </w:rPr>
        <w:t xml:space="preserve"> </w:t>
      </w:r>
      <w:r w:rsidRPr="009D030C">
        <w:rPr>
          <w:rFonts w:cstheme="minorHAnsi"/>
        </w:rPr>
        <w:t>οποία</w:t>
      </w:r>
      <w:r w:rsidR="00BE7690">
        <w:rPr>
          <w:rFonts w:cstheme="minorHAnsi"/>
        </w:rPr>
        <w:t xml:space="preserve"> </w:t>
      </w:r>
      <w:r w:rsidRPr="009D030C">
        <w:rPr>
          <w:rFonts w:cstheme="minorHAnsi"/>
        </w:rPr>
        <w:t>υπέστην</w:t>
      </w:r>
      <w:r w:rsidR="00BE7690">
        <w:rPr>
          <w:rFonts w:cstheme="minorHAnsi"/>
        </w:rPr>
        <w:t xml:space="preserve"> </w:t>
      </w:r>
      <w:r w:rsidRPr="009D030C">
        <w:rPr>
          <w:rFonts w:cstheme="minorHAnsi"/>
        </w:rPr>
        <w:t>από</w:t>
      </w:r>
      <w:r w:rsidR="00BE7690">
        <w:rPr>
          <w:rFonts w:cstheme="minorHAnsi"/>
        </w:rPr>
        <w:t xml:space="preserve"> </w:t>
      </w:r>
      <w:r w:rsidRPr="009D030C">
        <w:rPr>
          <w:rFonts w:cstheme="minorHAnsi"/>
        </w:rPr>
        <w:t>τα</w:t>
      </w:r>
      <w:r w:rsidR="00BE7690">
        <w:rPr>
          <w:rFonts w:cstheme="minorHAnsi"/>
        </w:rPr>
        <w:t xml:space="preserve"> </w:t>
      </w:r>
      <w:r w:rsidRPr="009D030C">
        <w:rPr>
          <w:rFonts w:cstheme="minorHAnsi"/>
        </w:rPr>
        <w:t>πιο</w:t>
      </w:r>
      <w:r w:rsidR="00BE7690">
        <w:rPr>
          <w:rFonts w:cstheme="minorHAnsi"/>
        </w:rPr>
        <w:t xml:space="preserve"> </w:t>
      </w:r>
      <w:r w:rsidRPr="009D030C">
        <w:rPr>
          <w:rFonts w:cstheme="minorHAnsi"/>
        </w:rPr>
        <w:t>πάνω</w:t>
      </w:r>
      <w:r w:rsidR="00BE7690">
        <w:rPr>
          <w:rFonts w:cstheme="minorHAnsi"/>
        </w:rPr>
        <w:t xml:space="preserve"> </w:t>
      </w:r>
      <w:r w:rsidRPr="009D030C">
        <w:rPr>
          <w:rFonts w:cstheme="minorHAnsi"/>
        </w:rPr>
        <w:t>αδικήματα.</w:t>
      </w:r>
    </w:p>
    <w:p w14:paraId="4D5D2FAF" w14:textId="67276F97" w:rsidR="009267A6" w:rsidRDefault="00EA48E3" w:rsidP="0009509B">
      <w:pPr>
        <w:spacing w:after="120"/>
        <w:ind w:firstLine="284"/>
        <w:jc w:val="both"/>
        <w:rPr>
          <w:rFonts w:cstheme="minorHAnsi"/>
        </w:rPr>
      </w:pPr>
      <w:r>
        <w:rPr>
          <w:rFonts w:cstheme="minorHAnsi"/>
        </w:rPr>
        <w:t>Τέλος ζητώ να μου χορηγηθεί θεωρημένο αντίγραφο της παρούσης</w:t>
      </w:r>
    </w:p>
    <w:p w14:paraId="0AFB1CAD" w14:textId="3EC05818" w:rsidR="009267A6" w:rsidRDefault="00A749FF" w:rsidP="00292BB0">
      <w:pPr>
        <w:ind w:left="5387"/>
        <w:jc w:val="center"/>
        <w:rPr>
          <w:rFonts w:cstheme="minorHAnsi"/>
        </w:rPr>
      </w:pPr>
      <w:r>
        <w:rPr>
          <w:rFonts w:cstheme="minorHAnsi"/>
        </w:rPr>
        <w:t>___(πόλη)_____- ___/___/2026</w:t>
      </w:r>
    </w:p>
    <w:p w14:paraId="5E87D2FE" w14:textId="77777777" w:rsidR="009267A6" w:rsidRDefault="009267A6" w:rsidP="00292BB0">
      <w:pPr>
        <w:ind w:left="5387"/>
        <w:jc w:val="center"/>
        <w:rPr>
          <w:rFonts w:eastAsia="Calibri" w:cstheme="minorHAnsi"/>
          <w:b/>
          <w:noProof/>
          <w:sz w:val="28"/>
          <w:szCs w:val="28"/>
          <w:lang w:eastAsia="el-GR"/>
        </w:rPr>
      </w:pPr>
    </w:p>
    <w:p w14:paraId="1BB63251" w14:textId="77777777" w:rsidR="009267A6" w:rsidRDefault="009267A6" w:rsidP="00292BB0">
      <w:pPr>
        <w:ind w:left="5387"/>
        <w:jc w:val="center"/>
        <w:rPr>
          <w:rFonts w:cstheme="minorHAnsi"/>
        </w:rPr>
      </w:pPr>
    </w:p>
    <w:p w14:paraId="37B51150" w14:textId="299E3B2E" w:rsidR="009267A6" w:rsidRDefault="00A749FF" w:rsidP="00292BB0">
      <w:pPr>
        <w:ind w:left="5387"/>
        <w:jc w:val="center"/>
        <w:rPr>
          <w:rFonts w:cstheme="minorHAnsi"/>
        </w:rPr>
      </w:pPr>
      <w:r>
        <w:rPr>
          <w:rFonts w:cstheme="minorHAnsi"/>
        </w:rPr>
        <w:t>Ο/Η</w:t>
      </w:r>
      <w:r w:rsidR="00BE7690">
        <w:rPr>
          <w:rFonts w:cstheme="minorHAnsi"/>
        </w:rPr>
        <w:t xml:space="preserve"> </w:t>
      </w:r>
      <w:proofErr w:type="spellStart"/>
      <w:r w:rsidR="009267A6">
        <w:rPr>
          <w:rFonts w:cstheme="minorHAnsi"/>
        </w:rPr>
        <w:t>Εγκαλ</w:t>
      </w:r>
      <w:r>
        <w:rPr>
          <w:rFonts w:cstheme="minorHAnsi"/>
        </w:rPr>
        <w:t>ών</w:t>
      </w:r>
      <w:proofErr w:type="spellEnd"/>
      <w:r>
        <w:rPr>
          <w:rFonts w:cstheme="minorHAnsi"/>
        </w:rPr>
        <w:t>/</w:t>
      </w:r>
      <w:r w:rsidR="000C2AD0">
        <w:rPr>
          <w:rFonts w:cstheme="minorHAnsi"/>
        </w:rPr>
        <w:t>ούσα</w:t>
      </w:r>
    </w:p>
    <w:p w14:paraId="7A22073C" w14:textId="7019B61B" w:rsidR="00A525C3" w:rsidRPr="00292BB0" w:rsidRDefault="00A749FF" w:rsidP="00292BB0">
      <w:pPr>
        <w:ind w:left="5387"/>
        <w:jc w:val="center"/>
        <w:rPr>
          <w:rFonts w:cstheme="minorHAnsi"/>
          <w:b/>
          <w:bCs/>
          <w:i/>
          <w:iCs/>
        </w:rPr>
      </w:pPr>
      <w:r>
        <w:rPr>
          <w:rFonts w:cstheme="minorHAnsi"/>
          <w:b/>
          <w:bCs/>
          <w:i/>
          <w:iCs/>
        </w:rPr>
        <w:t>(ονοματεπώνυμο)</w:t>
      </w:r>
    </w:p>
    <w:sectPr w:rsidR="00A525C3" w:rsidRPr="00292BB0" w:rsidSect="0021699A">
      <w:footerReference w:type="default" r:id="rId8"/>
      <w:pgSz w:w="11906" w:h="16838"/>
      <w:pgMar w:top="1531" w:right="1474" w:bottom="1531"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831B0" w14:textId="77777777" w:rsidR="00A01307" w:rsidRDefault="00A01307" w:rsidP="00FE0EE9">
      <w:pPr>
        <w:spacing w:after="0" w:line="240" w:lineRule="auto"/>
      </w:pPr>
      <w:r>
        <w:separator/>
      </w:r>
    </w:p>
  </w:endnote>
  <w:endnote w:type="continuationSeparator" w:id="0">
    <w:p w14:paraId="1F7CB5EB" w14:textId="77777777" w:rsidR="00A01307" w:rsidRDefault="00A01307" w:rsidP="00FE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5E5D" w14:textId="61AD8F33" w:rsidR="00603861" w:rsidRDefault="00000000">
    <w:pPr>
      <w:pStyle w:val="Footer"/>
      <w:jc w:val="right"/>
    </w:pPr>
    <w:sdt>
      <w:sdtPr>
        <w:id w:val="863335322"/>
        <w:docPartObj>
          <w:docPartGallery w:val="Page Numbers (Bottom of Page)"/>
          <w:docPartUnique/>
        </w:docPartObj>
      </w:sdtPr>
      <w:sdtContent>
        <w:r w:rsidR="00603861">
          <w:t>Σελίδα</w:t>
        </w:r>
        <w:r w:rsidR="00BE7690">
          <w:t xml:space="preserve"> </w:t>
        </w:r>
        <w:r w:rsidR="00603861">
          <w:rPr>
            <w:b/>
          </w:rPr>
          <w:fldChar w:fldCharType="begin"/>
        </w:r>
        <w:r w:rsidR="00603861">
          <w:rPr>
            <w:b/>
          </w:rPr>
          <w:instrText>PAGE  \* Arabic  \* MERGEFORMAT</w:instrText>
        </w:r>
        <w:r w:rsidR="00603861">
          <w:rPr>
            <w:b/>
          </w:rPr>
          <w:fldChar w:fldCharType="separate"/>
        </w:r>
        <w:r w:rsidR="009D1B9E">
          <w:rPr>
            <w:b/>
            <w:noProof/>
          </w:rPr>
          <w:t>33</w:t>
        </w:r>
        <w:r w:rsidR="00603861">
          <w:rPr>
            <w:b/>
          </w:rPr>
          <w:fldChar w:fldCharType="end"/>
        </w:r>
        <w:r w:rsidR="00BE7690">
          <w:t xml:space="preserve"> </w:t>
        </w:r>
        <w:r w:rsidR="00603861">
          <w:t>από</w:t>
        </w:r>
        <w:r w:rsidR="00BE7690">
          <w:t xml:space="preserve"> </w:t>
        </w:r>
        <w:r w:rsidR="00603861">
          <w:rPr>
            <w:b/>
          </w:rPr>
          <w:fldChar w:fldCharType="begin"/>
        </w:r>
        <w:r w:rsidR="00603861">
          <w:rPr>
            <w:b/>
          </w:rPr>
          <w:instrText>NUMPAGES  \* Arabic  \* MERGEFORMAT</w:instrText>
        </w:r>
        <w:r w:rsidR="00603861">
          <w:rPr>
            <w:b/>
          </w:rPr>
          <w:fldChar w:fldCharType="separate"/>
        </w:r>
        <w:r w:rsidR="009D1B9E">
          <w:rPr>
            <w:b/>
            <w:noProof/>
          </w:rPr>
          <w:t>44</w:t>
        </w:r>
        <w:r w:rsidR="00603861">
          <w:rPr>
            <w:b/>
          </w:rPr>
          <w:fldChar w:fldCharType="end"/>
        </w:r>
      </w:sdtContent>
    </w:sdt>
  </w:p>
  <w:p w14:paraId="58AFC49D" w14:textId="77777777" w:rsidR="00603861" w:rsidRDefault="00603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652E" w14:textId="77777777" w:rsidR="00A01307" w:rsidRDefault="00A01307" w:rsidP="00FE0EE9">
      <w:pPr>
        <w:spacing w:after="0" w:line="240" w:lineRule="auto"/>
      </w:pPr>
      <w:r>
        <w:separator/>
      </w:r>
    </w:p>
  </w:footnote>
  <w:footnote w:type="continuationSeparator" w:id="0">
    <w:p w14:paraId="3FC3AE81" w14:textId="77777777" w:rsidR="00A01307" w:rsidRDefault="00A01307" w:rsidP="00FE0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141"/>
    <w:multiLevelType w:val="hybridMultilevel"/>
    <w:tmpl w:val="EFF08382"/>
    <w:lvl w:ilvl="0" w:tplc="CE844852">
      <w:start w:val="1"/>
      <w:numFmt w:val="upperRoman"/>
      <w:lvlText w:val="%1."/>
      <w:lvlJc w:val="right"/>
      <w:pPr>
        <w:ind w:left="360" w:hanging="360"/>
      </w:pPr>
      <w:rPr>
        <w:rFonts w:hint="default"/>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0A04D0"/>
    <w:multiLevelType w:val="hybridMultilevel"/>
    <w:tmpl w:val="496C1664"/>
    <w:lvl w:ilvl="0" w:tplc="21AAD5B6">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61A0EEE"/>
    <w:multiLevelType w:val="hybridMultilevel"/>
    <w:tmpl w:val="A3848720"/>
    <w:lvl w:ilvl="0" w:tplc="3B488422">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CBE4DD5"/>
    <w:multiLevelType w:val="hybridMultilevel"/>
    <w:tmpl w:val="DC0680F2"/>
    <w:lvl w:ilvl="0" w:tplc="237E1FF8">
      <w:start w:val="1"/>
      <w:numFmt w:val="decimal"/>
      <w:lvlText w:val="%1."/>
      <w:lvlJc w:val="left"/>
      <w:pPr>
        <w:ind w:left="927" w:hanging="360"/>
      </w:pPr>
      <w:rPr>
        <w:rFonts w:hint="default"/>
        <w:b/>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15:restartNumberingAfterBreak="0">
    <w:nsid w:val="1DEC2447"/>
    <w:multiLevelType w:val="multilevel"/>
    <w:tmpl w:val="6B4477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381B01"/>
    <w:multiLevelType w:val="hybridMultilevel"/>
    <w:tmpl w:val="708658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C390A89"/>
    <w:multiLevelType w:val="hybridMultilevel"/>
    <w:tmpl w:val="8F44AD76"/>
    <w:lvl w:ilvl="0" w:tplc="F440BB86">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9606EEE"/>
    <w:multiLevelType w:val="hybridMultilevel"/>
    <w:tmpl w:val="CA7EDF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C20318"/>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085706"/>
    <w:multiLevelType w:val="hybridMultilevel"/>
    <w:tmpl w:val="985EC2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81B143A"/>
    <w:multiLevelType w:val="multilevel"/>
    <w:tmpl w:val="50E4D2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1632EBF"/>
    <w:multiLevelType w:val="multilevel"/>
    <w:tmpl w:val="E83E2C7C"/>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98220262">
    <w:abstractNumId w:val="0"/>
  </w:num>
  <w:num w:numId="2" w16cid:durableId="2041389905">
    <w:abstractNumId w:val="11"/>
  </w:num>
  <w:num w:numId="3" w16cid:durableId="496115586">
    <w:abstractNumId w:val="3"/>
  </w:num>
  <w:num w:numId="4" w16cid:durableId="707951316">
    <w:abstractNumId w:val="0"/>
    <w:lvlOverride w:ilvl="0">
      <w:startOverride w:val="1"/>
    </w:lvlOverride>
  </w:num>
  <w:num w:numId="5" w16cid:durableId="1878928133">
    <w:abstractNumId w:val="1"/>
  </w:num>
  <w:num w:numId="6" w16cid:durableId="1568757895">
    <w:abstractNumId w:val="6"/>
  </w:num>
  <w:num w:numId="7" w16cid:durableId="97021100">
    <w:abstractNumId w:val="2"/>
  </w:num>
  <w:num w:numId="8" w16cid:durableId="1487939510">
    <w:abstractNumId w:val="9"/>
  </w:num>
  <w:num w:numId="9" w16cid:durableId="345330764">
    <w:abstractNumId w:val="8"/>
  </w:num>
  <w:num w:numId="10" w16cid:durableId="567425431">
    <w:abstractNumId w:val="4"/>
  </w:num>
  <w:num w:numId="11" w16cid:durableId="754547079">
    <w:abstractNumId w:val="5"/>
  </w:num>
  <w:num w:numId="12" w16cid:durableId="1796832880">
    <w:abstractNumId w:val="0"/>
    <w:lvlOverride w:ilvl="0">
      <w:startOverride w:val="1"/>
    </w:lvlOverride>
  </w:num>
  <w:num w:numId="13" w16cid:durableId="472336247">
    <w:abstractNumId w:val="7"/>
  </w:num>
  <w:num w:numId="14" w16cid:durableId="1041129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E3"/>
    <w:rsid w:val="000248A8"/>
    <w:rsid w:val="00037BFD"/>
    <w:rsid w:val="000467AE"/>
    <w:rsid w:val="000556FF"/>
    <w:rsid w:val="000609E6"/>
    <w:rsid w:val="00073093"/>
    <w:rsid w:val="00076E5F"/>
    <w:rsid w:val="000842FF"/>
    <w:rsid w:val="00087044"/>
    <w:rsid w:val="00090D85"/>
    <w:rsid w:val="0009509B"/>
    <w:rsid w:val="000A3752"/>
    <w:rsid w:val="000A4272"/>
    <w:rsid w:val="000C2AD0"/>
    <w:rsid w:val="000F0318"/>
    <w:rsid w:val="000F0C00"/>
    <w:rsid w:val="000F39D3"/>
    <w:rsid w:val="000F7C3C"/>
    <w:rsid w:val="0011663B"/>
    <w:rsid w:val="00130666"/>
    <w:rsid w:val="001476E9"/>
    <w:rsid w:val="001720CC"/>
    <w:rsid w:val="00185A33"/>
    <w:rsid w:val="00191C54"/>
    <w:rsid w:val="001A42D0"/>
    <w:rsid w:val="001A68B1"/>
    <w:rsid w:val="001B15C5"/>
    <w:rsid w:val="001B54E9"/>
    <w:rsid w:val="001D0385"/>
    <w:rsid w:val="001D1153"/>
    <w:rsid w:val="001F1238"/>
    <w:rsid w:val="001F1B38"/>
    <w:rsid w:val="001F5512"/>
    <w:rsid w:val="00213E26"/>
    <w:rsid w:val="0021699A"/>
    <w:rsid w:val="0023197E"/>
    <w:rsid w:val="00250420"/>
    <w:rsid w:val="00257B3C"/>
    <w:rsid w:val="002628B5"/>
    <w:rsid w:val="00263355"/>
    <w:rsid w:val="00280B25"/>
    <w:rsid w:val="00292BB0"/>
    <w:rsid w:val="00294671"/>
    <w:rsid w:val="00294FE8"/>
    <w:rsid w:val="002A0F39"/>
    <w:rsid w:val="002A4878"/>
    <w:rsid w:val="002A48B3"/>
    <w:rsid w:val="002A59F8"/>
    <w:rsid w:val="002C2D9E"/>
    <w:rsid w:val="002D1416"/>
    <w:rsid w:val="002D4087"/>
    <w:rsid w:val="002D4D31"/>
    <w:rsid w:val="002E17D8"/>
    <w:rsid w:val="002F5679"/>
    <w:rsid w:val="002F78AF"/>
    <w:rsid w:val="0030126F"/>
    <w:rsid w:val="00335328"/>
    <w:rsid w:val="00344FD3"/>
    <w:rsid w:val="0034799F"/>
    <w:rsid w:val="00356690"/>
    <w:rsid w:val="0036260E"/>
    <w:rsid w:val="00376D9E"/>
    <w:rsid w:val="00391B6C"/>
    <w:rsid w:val="003934EC"/>
    <w:rsid w:val="003A4EE2"/>
    <w:rsid w:val="003B1244"/>
    <w:rsid w:val="003B7F90"/>
    <w:rsid w:val="003C1210"/>
    <w:rsid w:val="003C1826"/>
    <w:rsid w:val="003C6AE3"/>
    <w:rsid w:val="003D57A6"/>
    <w:rsid w:val="003F21B1"/>
    <w:rsid w:val="003F754E"/>
    <w:rsid w:val="004336CD"/>
    <w:rsid w:val="00437AAD"/>
    <w:rsid w:val="00447425"/>
    <w:rsid w:val="0048365A"/>
    <w:rsid w:val="004A0096"/>
    <w:rsid w:val="004A21D8"/>
    <w:rsid w:val="004A2833"/>
    <w:rsid w:val="004C0503"/>
    <w:rsid w:val="004C0CBB"/>
    <w:rsid w:val="004C5122"/>
    <w:rsid w:val="004D1640"/>
    <w:rsid w:val="004D6AFF"/>
    <w:rsid w:val="004E3D60"/>
    <w:rsid w:val="004E716A"/>
    <w:rsid w:val="004F095B"/>
    <w:rsid w:val="004F0D8E"/>
    <w:rsid w:val="00501755"/>
    <w:rsid w:val="00503D31"/>
    <w:rsid w:val="0050795C"/>
    <w:rsid w:val="00507F86"/>
    <w:rsid w:val="005208E6"/>
    <w:rsid w:val="00531B38"/>
    <w:rsid w:val="00532B1B"/>
    <w:rsid w:val="00532BE5"/>
    <w:rsid w:val="005606B3"/>
    <w:rsid w:val="00564600"/>
    <w:rsid w:val="00574B9E"/>
    <w:rsid w:val="00576191"/>
    <w:rsid w:val="005809E1"/>
    <w:rsid w:val="005851E9"/>
    <w:rsid w:val="005B54D9"/>
    <w:rsid w:val="005E0B40"/>
    <w:rsid w:val="005E149C"/>
    <w:rsid w:val="005E6AFC"/>
    <w:rsid w:val="00603861"/>
    <w:rsid w:val="006108D3"/>
    <w:rsid w:val="006132BF"/>
    <w:rsid w:val="0061457B"/>
    <w:rsid w:val="00644501"/>
    <w:rsid w:val="00645AF4"/>
    <w:rsid w:val="006540FF"/>
    <w:rsid w:val="00656717"/>
    <w:rsid w:val="00660043"/>
    <w:rsid w:val="0067492D"/>
    <w:rsid w:val="0067764C"/>
    <w:rsid w:val="00680081"/>
    <w:rsid w:val="00684F3B"/>
    <w:rsid w:val="0068648B"/>
    <w:rsid w:val="0069263D"/>
    <w:rsid w:val="006A7D1D"/>
    <w:rsid w:val="006C098D"/>
    <w:rsid w:val="006C12D7"/>
    <w:rsid w:val="006C67EC"/>
    <w:rsid w:val="006C7BC0"/>
    <w:rsid w:val="006D483C"/>
    <w:rsid w:val="006D528F"/>
    <w:rsid w:val="006E504D"/>
    <w:rsid w:val="006F7C57"/>
    <w:rsid w:val="0070071F"/>
    <w:rsid w:val="0070101F"/>
    <w:rsid w:val="00701A6A"/>
    <w:rsid w:val="00724D71"/>
    <w:rsid w:val="007451BC"/>
    <w:rsid w:val="00765400"/>
    <w:rsid w:val="00767D9B"/>
    <w:rsid w:val="00787407"/>
    <w:rsid w:val="007931DA"/>
    <w:rsid w:val="007B0B09"/>
    <w:rsid w:val="007C2BB9"/>
    <w:rsid w:val="007C32B0"/>
    <w:rsid w:val="007D69B4"/>
    <w:rsid w:val="007E2060"/>
    <w:rsid w:val="00801B2D"/>
    <w:rsid w:val="00815758"/>
    <w:rsid w:val="00820767"/>
    <w:rsid w:val="008211B8"/>
    <w:rsid w:val="00832873"/>
    <w:rsid w:val="008476BD"/>
    <w:rsid w:val="00850082"/>
    <w:rsid w:val="008652D6"/>
    <w:rsid w:val="00882B00"/>
    <w:rsid w:val="0088402B"/>
    <w:rsid w:val="00885110"/>
    <w:rsid w:val="0088666A"/>
    <w:rsid w:val="008A4688"/>
    <w:rsid w:val="008B3106"/>
    <w:rsid w:val="008C3579"/>
    <w:rsid w:val="008D7C20"/>
    <w:rsid w:val="00916B6A"/>
    <w:rsid w:val="00922FCF"/>
    <w:rsid w:val="009267A6"/>
    <w:rsid w:val="00934C52"/>
    <w:rsid w:val="00943956"/>
    <w:rsid w:val="00944DC5"/>
    <w:rsid w:val="00955E93"/>
    <w:rsid w:val="00956A65"/>
    <w:rsid w:val="00956C39"/>
    <w:rsid w:val="00957F22"/>
    <w:rsid w:val="0096725A"/>
    <w:rsid w:val="009829D2"/>
    <w:rsid w:val="009A2471"/>
    <w:rsid w:val="009B4914"/>
    <w:rsid w:val="009B5C53"/>
    <w:rsid w:val="009B7EB8"/>
    <w:rsid w:val="009D152E"/>
    <w:rsid w:val="009D1B9E"/>
    <w:rsid w:val="009E6560"/>
    <w:rsid w:val="00A01307"/>
    <w:rsid w:val="00A07320"/>
    <w:rsid w:val="00A12644"/>
    <w:rsid w:val="00A222C1"/>
    <w:rsid w:val="00A22B69"/>
    <w:rsid w:val="00A25A10"/>
    <w:rsid w:val="00A26423"/>
    <w:rsid w:val="00A362CE"/>
    <w:rsid w:val="00A5071B"/>
    <w:rsid w:val="00A525C3"/>
    <w:rsid w:val="00A532AD"/>
    <w:rsid w:val="00A6745E"/>
    <w:rsid w:val="00A72B65"/>
    <w:rsid w:val="00A749FF"/>
    <w:rsid w:val="00A934F6"/>
    <w:rsid w:val="00AA1990"/>
    <w:rsid w:val="00AA771D"/>
    <w:rsid w:val="00AD653B"/>
    <w:rsid w:val="00AE23EE"/>
    <w:rsid w:val="00AE2F7F"/>
    <w:rsid w:val="00AF248F"/>
    <w:rsid w:val="00AF40DF"/>
    <w:rsid w:val="00B332FD"/>
    <w:rsid w:val="00B34FFA"/>
    <w:rsid w:val="00B5555D"/>
    <w:rsid w:val="00B559E0"/>
    <w:rsid w:val="00B60726"/>
    <w:rsid w:val="00B71BE2"/>
    <w:rsid w:val="00B76E79"/>
    <w:rsid w:val="00B84CE8"/>
    <w:rsid w:val="00B91354"/>
    <w:rsid w:val="00B925C1"/>
    <w:rsid w:val="00B96A7A"/>
    <w:rsid w:val="00BA2D7D"/>
    <w:rsid w:val="00BA7E64"/>
    <w:rsid w:val="00BB21D6"/>
    <w:rsid w:val="00BB3E64"/>
    <w:rsid w:val="00BD31D1"/>
    <w:rsid w:val="00BD4639"/>
    <w:rsid w:val="00BD52FE"/>
    <w:rsid w:val="00BD7750"/>
    <w:rsid w:val="00BE3B49"/>
    <w:rsid w:val="00BE67EB"/>
    <w:rsid w:val="00BE7690"/>
    <w:rsid w:val="00BE78AF"/>
    <w:rsid w:val="00BF6857"/>
    <w:rsid w:val="00C049C4"/>
    <w:rsid w:val="00C12013"/>
    <w:rsid w:val="00C45621"/>
    <w:rsid w:val="00C46F88"/>
    <w:rsid w:val="00C70E39"/>
    <w:rsid w:val="00C70F46"/>
    <w:rsid w:val="00C745A9"/>
    <w:rsid w:val="00C814EB"/>
    <w:rsid w:val="00C821AD"/>
    <w:rsid w:val="00C90F01"/>
    <w:rsid w:val="00C96CAF"/>
    <w:rsid w:val="00CA7C33"/>
    <w:rsid w:val="00CC53AA"/>
    <w:rsid w:val="00CC794D"/>
    <w:rsid w:val="00CD5DA9"/>
    <w:rsid w:val="00D01340"/>
    <w:rsid w:val="00D32A65"/>
    <w:rsid w:val="00D5491A"/>
    <w:rsid w:val="00D5502A"/>
    <w:rsid w:val="00D7507D"/>
    <w:rsid w:val="00D75B65"/>
    <w:rsid w:val="00D869CC"/>
    <w:rsid w:val="00DA28F3"/>
    <w:rsid w:val="00DB079F"/>
    <w:rsid w:val="00DC26A0"/>
    <w:rsid w:val="00DC5565"/>
    <w:rsid w:val="00DD6D23"/>
    <w:rsid w:val="00DE71F8"/>
    <w:rsid w:val="00E03D54"/>
    <w:rsid w:val="00E05A87"/>
    <w:rsid w:val="00E41D83"/>
    <w:rsid w:val="00E437B7"/>
    <w:rsid w:val="00E44C14"/>
    <w:rsid w:val="00E56443"/>
    <w:rsid w:val="00E71D03"/>
    <w:rsid w:val="00E777D0"/>
    <w:rsid w:val="00E86AB3"/>
    <w:rsid w:val="00E931EA"/>
    <w:rsid w:val="00EA31AD"/>
    <w:rsid w:val="00EA48E3"/>
    <w:rsid w:val="00EB0A3D"/>
    <w:rsid w:val="00EB59E9"/>
    <w:rsid w:val="00EB6667"/>
    <w:rsid w:val="00EC1E0C"/>
    <w:rsid w:val="00ED6D13"/>
    <w:rsid w:val="00EE014D"/>
    <w:rsid w:val="00EE2FF2"/>
    <w:rsid w:val="00F21B89"/>
    <w:rsid w:val="00F25021"/>
    <w:rsid w:val="00F351CA"/>
    <w:rsid w:val="00F705BF"/>
    <w:rsid w:val="00F71111"/>
    <w:rsid w:val="00F827A1"/>
    <w:rsid w:val="00F93CF8"/>
    <w:rsid w:val="00FB2BFA"/>
    <w:rsid w:val="00FB6147"/>
    <w:rsid w:val="00FE00FE"/>
    <w:rsid w:val="00FE0EE9"/>
    <w:rsid w:val="00FF51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D6A86"/>
  <w15:docId w15:val="{9481B797-33DD-4E9A-8BC8-0DC57DE4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021"/>
  </w:style>
  <w:style w:type="paragraph" w:styleId="Heading1">
    <w:name w:val="heading 1"/>
    <w:basedOn w:val="Normal"/>
    <w:next w:val="Normal"/>
    <w:link w:val="Heading1Char"/>
    <w:uiPriority w:val="9"/>
    <w:qFormat/>
    <w:rsid w:val="00F250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4B9E"/>
    <w:pPr>
      <w:keepNext/>
      <w:keepLines/>
      <w:tabs>
        <w:tab w:val="left" w:pos="170"/>
      </w:tabs>
      <w:spacing w:after="120" w:line="240" w:lineRule="auto"/>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50795C"/>
    <w:pPr>
      <w:keepNext/>
      <w:keepLines/>
      <w:spacing w:before="200" w:after="240"/>
      <w:jc w:val="both"/>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EE9"/>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0EE9"/>
  </w:style>
  <w:style w:type="paragraph" w:styleId="Footer">
    <w:name w:val="footer"/>
    <w:basedOn w:val="Normal"/>
    <w:link w:val="FooterChar"/>
    <w:uiPriority w:val="99"/>
    <w:unhideWhenUsed/>
    <w:rsid w:val="00FE0E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FE0EE9"/>
  </w:style>
  <w:style w:type="character" w:customStyle="1" w:styleId="Heading2Char">
    <w:name w:val="Heading 2 Char"/>
    <w:basedOn w:val="DefaultParagraphFont"/>
    <w:link w:val="Heading2"/>
    <w:uiPriority w:val="9"/>
    <w:rsid w:val="006C098D"/>
    <w:rPr>
      <w:rFonts w:eastAsiaTheme="majorEastAsia" w:cstheme="majorBidi"/>
      <w:b/>
      <w:bCs/>
      <w:sz w:val="24"/>
      <w:szCs w:val="26"/>
    </w:rPr>
  </w:style>
  <w:style w:type="character" w:styleId="Hyperlink">
    <w:name w:val="Hyperlink"/>
    <w:basedOn w:val="DefaultParagraphFont"/>
    <w:uiPriority w:val="99"/>
    <w:unhideWhenUsed/>
    <w:rsid w:val="00955E93"/>
    <w:rPr>
      <w:color w:val="0000FF" w:themeColor="hyperlink"/>
      <w:u w:val="single"/>
    </w:rPr>
  </w:style>
  <w:style w:type="character" w:customStyle="1" w:styleId="Heading3Char">
    <w:name w:val="Heading 3 Char"/>
    <w:basedOn w:val="DefaultParagraphFont"/>
    <w:link w:val="Heading3"/>
    <w:uiPriority w:val="9"/>
    <w:rsid w:val="0050795C"/>
    <w:rPr>
      <w:rFonts w:eastAsiaTheme="majorEastAsia" w:cstheme="majorBidi"/>
      <w:b/>
      <w:bCs/>
      <w:sz w:val="24"/>
    </w:rPr>
  </w:style>
  <w:style w:type="character" w:customStyle="1" w:styleId="Heading1Char">
    <w:name w:val="Heading 1 Char"/>
    <w:basedOn w:val="DefaultParagraphFont"/>
    <w:link w:val="Heading1"/>
    <w:uiPriority w:val="9"/>
    <w:rsid w:val="00F2502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01B2D"/>
    <w:pPr>
      <w:ind w:left="720"/>
      <w:contextualSpacing/>
    </w:pPr>
  </w:style>
  <w:style w:type="paragraph" w:styleId="BalloonText">
    <w:name w:val="Balloon Text"/>
    <w:basedOn w:val="Normal"/>
    <w:link w:val="BalloonTextChar"/>
    <w:uiPriority w:val="99"/>
    <w:semiHidden/>
    <w:unhideWhenUsed/>
    <w:rsid w:val="002319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97E"/>
    <w:rPr>
      <w:rFonts w:ascii="Segoe UI" w:hAnsi="Segoe UI" w:cs="Segoe UI"/>
      <w:sz w:val="18"/>
      <w:szCs w:val="18"/>
    </w:rPr>
  </w:style>
  <w:style w:type="character" w:styleId="Strong">
    <w:name w:val="Strong"/>
    <w:basedOn w:val="DefaultParagraphFont"/>
    <w:uiPriority w:val="22"/>
    <w:qFormat/>
    <w:rsid w:val="003B1244"/>
    <w:rPr>
      <w:b/>
      <w:bCs/>
    </w:rPr>
  </w:style>
  <w:style w:type="character" w:styleId="UnresolvedMention">
    <w:name w:val="Unresolved Mention"/>
    <w:basedOn w:val="DefaultParagraphFont"/>
    <w:uiPriority w:val="99"/>
    <w:semiHidden/>
    <w:unhideWhenUsed/>
    <w:rsid w:val="00BE7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3709">
      <w:bodyDiv w:val="1"/>
      <w:marLeft w:val="0"/>
      <w:marRight w:val="0"/>
      <w:marTop w:val="0"/>
      <w:marBottom w:val="0"/>
      <w:divBdr>
        <w:top w:val="none" w:sz="0" w:space="0" w:color="auto"/>
        <w:left w:val="none" w:sz="0" w:space="0" w:color="auto"/>
        <w:bottom w:val="none" w:sz="0" w:space="0" w:color="auto"/>
        <w:right w:val="none" w:sz="0" w:space="0" w:color="auto"/>
      </w:divBdr>
    </w:div>
    <w:div w:id="218712845">
      <w:bodyDiv w:val="1"/>
      <w:marLeft w:val="0"/>
      <w:marRight w:val="0"/>
      <w:marTop w:val="0"/>
      <w:marBottom w:val="0"/>
      <w:divBdr>
        <w:top w:val="none" w:sz="0" w:space="0" w:color="auto"/>
        <w:left w:val="none" w:sz="0" w:space="0" w:color="auto"/>
        <w:bottom w:val="none" w:sz="0" w:space="0" w:color="auto"/>
        <w:right w:val="none" w:sz="0" w:space="0" w:color="auto"/>
      </w:divBdr>
    </w:div>
    <w:div w:id="247663242">
      <w:bodyDiv w:val="1"/>
      <w:marLeft w:val="0"/>
      <w:marRight w:val="0"/>
      <w:marTop w:val="0"/>
      <w:marBottom w:val="0"/>
      <w:divBdr>
        <w:top w:val="none" w:sz="0" w:space="0" w:color="auto"/>
        <w:left w:val="none" w:sz="0" w:space="0" w:color="auto"/>
        <w:bottom w:val="none" w:sz="0" w:space="0" w:color="auto"/>
        <w:right w:val="none" w:sz="0" w:space="0" w:color="auto"/>
      </w:divBdr>
    </w:div>
    <w:div w:id="359093740">
      <w:bodyDiv w:val="1"/>
      <w:marLeft w:val="0"/>
      <w:marRight w:val="0"/>
      <w:marTop w:val="0"/>
      <w:marBottom w:val="0"/>
      <w:divBdr>
        <w:top w:val="none" w:sz="0" w:space="0" w:color="auto"/>
        <w:left w:val="none" w:sz="0" w:space="0" w:color="auto"/>
        <w:bottom w:val="none" w:sz="0" w:space="0" w:color="auto"/>
        <w:right w:val="none" w:sz="0" w:space="0" w:color="auto"/>
      </w:divBdr>
    </w:div>
    <w:div w:id="420219097">
      <w:bodyDiv w:val="1"/>
      <w:marLeft w:val="0"/>
      <w:marRight w:val="0"/>
      <w:marTop w:val="0"/>
      <w:marBottom w:val="0"/>
      <w:divBdr>
        <w:top w:val="none" w:sz="0" w:space="0" w:color="auto"/>
        <w:left w:val="none" w:sz="0" w:space="0" w:color="auto"/>
        <w:bottom w:val="none" w:sz="0" w:space="0" w:color="auto"/>
        <w:right w:val="none" w:sz="0" w:space="0" w:color="auto"/>
      </w:divBdr>
    </w:div>
    <w:div w:id="576862252">
      <w:bodyDiv w:val="1"/>
      <w:marLeft w:val="0"/>
      <w:marRight w:val="0"/>
      <w:marTop w:val="0"/>
      <w:marBottom w:val="0"/>
      <w:divBdr>
        <w:top w:val="none" w:sz="0" w:space="0" w:color="auto"/>
        <w:left w:val="none" w:sz="0" w:space="0" w:color="auto"/>
        <w:bottom w:val="none" w:sz="0" w:space="0" w:color="auto"/>
        <w:right w:val="none" w:sz="0" w:space="0" w:color="auto"/>
      </w:divBdr>
    </w:div>
    <w:div w:id="677852869">
      <w:bodyDiv w:val="1"/>
      <w:marLeft w:val="0"/>
      <w:marRight w:val="0"/>
      <w:marTop w:val="0"/>
      <w:marBottom w:val="0"/>
      <w:divBdr>
        <w:top w:val="none" w:sz="0" w:space="0" w:color="auto"/>
        <w:left w:val="none" w:sz="0" w:space="0" w:color="auto"/>
        <w:bottom w:val="none" w:sz="0" w:space="0" w:color="auto"/>
        <w:right w:val="none" w:sz="0" w:space="0" w:color="auto"/>
      </w:divBdr>
    </w:div>
    <w:div w:id="713046658">
      <w:bodyDiv w:val="1"/>
      <w:marLeft w:val="0"/>
      <w:marRight w:val="0"/>
      <w:marTop w:val="0"/>
      <w:marBottom w:val="0"/>
      <w:divBdr>
        <w:top w:val="none" w:sz="0" w:space="0" w:color="auto"/>
        <w:left w:val="none" w:sz="0" w:space="0" w:color="auto"/>
        <w:bottom w:val="none" w:sz="0" w:space="0" w:color="auto"/>
        <w:right w:val="none" w:sz="0" w:space="0" w:color="auto"/>
      </w:divBdr>
      <w:divsChild>
        <w:div w:id="393479449">
          <w:marLeft w:val="0"/>
          <w:marRight w:val="0"/>
          <w:marTop w:val="0"/>
          <w:marBottom w:val="0"/>
          <w:divBdr>
            <w:top w:val="none" w:sz="0" w:space="0" w:color="auto"/>
            <w:left w:val="none" w:sz="0" w:space="0" w:color="auto"/>
            <w:bottom w:val="none" w:sz="0" w:space="0" w:color="auto"/>
            <w:right w:val="none" w:sz="0" w:space="0" w:color="auto"/>
          </w:divBdr>
        </w:div>
        <w:div w:id="1939361775">
          <w:marLeft w:val="0"/>
          <w:marRight w:val="0"/>
          <w:marTop w:val="0"/>
          <w:marBottom w:val="0"/>
          <w:divBdr>
            <w:top w:val="none" w:sz="0" w:space="0" w:color="auto"/>
            <w:left w:val="none" w:sz="0" w:space="0" w:color="auto"/>
            <w:bottom w:val="none" w:sz="0" w:space="0" w:color="auto"/>
            <w:right w:val="none" w:sz="0" w:space="0" w:color="auto"/>
          </w:divBdr>
        </w:div>
      </w:divsChild>
    </w:div>
    <w:div w:id="898395702">
      <w:bodyDiv w:val="1"/>
      <w:marLeft w:val="0"/>
      <w:marRight w:val="0"/>
      <w:marTop w:val="0"/>
      <w:marBottom w:val="0"/>
      <w:divBdr>
        <w:top w:val="none" w:sz="0" w:space="0" w:color="auto"/>
        <w:left w:val="none" w:sz="0" w:space="0" w:color="auto"/>
        <w:bottom w:val="none" w:sz="0" w:space="0" w:color="auto"/>
        <w:right w:val="none" w:sz="0" w:space="0" w:color="auto"/>
      </w:divBdr>
    </w:div>
    <w:div w:id="1115249752">
      <w:bodyDiv w:val="1"/>
      <w:marLeft w:val="0"/>
      <w:marRight w:val="0"/>
      <w:marTop w:val="0"/>
      <w:marBottom w:val="0"/>
      <w:divBdr>
        <w:top w:val="none" w:sz="0" w:space="0" w:color="auto"/>
        <w:left w:val="none" w:sz="0" w:space="0" w:color="auto"/>
        <w:bottom w:val="none" w:sz="0" w:space="0" w:color="auto"/>
        <w:right w:val="none" w:sz="0" w:space="0" w:color="auto"/>
      </w:divBdr>
    </w:div>
    <w:div w:id="1745686744">
      <w:bodyDiv w:val="1"/>
      <w:marLeft w:val="0"/>
      <w:marRight w:val="0"/>
      <w:marTop w:val="0"/>
      <w:marBottom w:val="0"/>
      <w:divBdr>
        <w:top w:val="none" w:sz="0" w:space="0" w:color="auto"/>
        <w:left w:val="none" w:sz="0" w:space="0" w:color="auto"/>
        <w:bottom w:val="none" w:sz="0" w:space="0" w:color="auto"/>
        <w:right w:val="none" w:sz="0" w:space="0" w:color="auto"/>
      </w:divBdr>
    </w:div>
    <w:div w:id="1754276990">
      <w:bodyDiv w:val="1"/>
      <w:marLeft w:val="0"/>
      <w:marRight w:val="0"/>
      <w:marTop w:val="0"/>
      <w:marBottom w:val="0"/>
      <w:divBdr>
        <w:top w:val="none" w:sz="0" w:space="0" w:color="auto"/>
        <w:left w:val="none" w:sz="0" w:space="0" w:color="auto"/>
        <w:bottom w:val="none" w:sz="0" w:space="0" w:color="auto"/>
        <w:right w:val="none" w:sz="0" w:space="0" w:color="auto"/>
      </w:divBdr>
    </w:div>
    <w:div w:id="186497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7C644-FEA8-4744-9188-353044BF6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11</Pages>
  <Words>3575</Words>
  <Characters>20379</Characters>
  <Application>Microsoft Office Word</Application>
  <DocSecurity>0</DocSecurity>
  <Lines>169</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Home</Company>
  <LinksUpToDate>false</LinksUpToDate>
  <CharactersWithSpaces>23907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Αντωνία Κίτσου</dc:creator>
  <cp:keywords/>
  <dc:description/>
  <cp:lastModifiedBy>user</cp:lastModifiedBy>
  <cp:revision>9</cp:revision>
  <cp:lastPrinted>2026-01-23T12:42:00Z</cp:lastPrinted>
  <dcterms:created xsi:type="dcterms:W3CDTF">2026-01-20T10:36:00Z</dcterms:created>
  <dcterms:modified xsi:type="dcterms:W3CDTF">2026-01-23T12:50:00Z</dcterms:modified>
</cp:coreProperties>
</file>